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E5E" w:rsidRPr="00F35AD3" w:rsidRDefault="00537E5E" w:rsidP="00537E5E">
      <w:pPr>
        <w:ind w:firstLine="709"/>
        <w:jc w:val="both"/>
        <w:rPr>
          <w:rFonts w:eastAsia="Calibri"/>
          <w:sz w:val="24"/>
          <w:szCs w:val="24"/>
        </w:rPr>
      </w:pPr>
      <w:r w:rsidRPr="00F35AD3">
        <w:rPr>
          <w:sz w:val="24"/>
          <w:szCs w:val="24"/>
          <w:lang w:eastAsia="ru-RU"/>
        </w:rPr>
        <w:t xml:space="preserve">Рабочая программа по предмету «Музыка» для 5-7 классов, </w:t>
      </w:r>
      <w:proofErr w:type="gramStart"/>
      <w:r w:rsidRPr="00F35AD3">
        <w:rPr>
          <w:rFonts w:eastAsia="Calibri"/>
          <w:sz w:val="24"/>
          <w:szCs w:val="24"/>
        </w:rPr>
        <w:t>разработана  в</w:t>
      </w:r>
      <w:proofErr w:type="gramEnd"/>
      <w:r w:rsidRPr="00F35AD3">
        <w:rPr>
          <w:rFonts w:eastAsia="Calibri"/>
          <w:sz w:val="24"/>
          <w:szCs w:val="24"/>
        </w:rPr>
        <w:t xml:space="preserve"> соответствии с требованиями Федерального государственного образовательного стандарта основного общего образования, с учётом программы «Музыка 5-7 классы» </w:t>
      </w:r>
      <w:proofErr w:type="spellStart"/>
      <w:r w:rsidRPr="00F35AD3">
        <w:rPr>
          <w:rFonts w:eastAsia="Calibri"/>
          <w:sz w:val="24"/>
          <w:szCs w:val="24"/>
        </w:rPr>
        <w:t>Г.П.Сергеевой</w:t>
      </w:r>
      <w:proofErr w:type="spellEnd"/>
      <w:r w:rsidRPr="00F35AD3">
        <w:rPr>
          <w:rFonts w:eastAsia="Calibri"/>
          <w:sz w:val="24"/>
          <w:szCs w:val="24"/>
        </w:rPr>
        <w:t xml:space="preserve">, </w:t>
      </w:r>
      <w:proofErr w:type="spellStart"/>
      <w:r w:rsidRPr="00F35AD3">
        <w:rPr>
          <w:rFonts w:eastAsia="Calibri"/>
          <w:sz w:val="24"/>
          <w:szCs w:val="24"/>
        </w:rPr>
        <w:t>Е.Д.Критской</w:t>
      </w:r>
      <w:proofErr w:type="spellEnd"/>
      <w:r w:rsidRPr="00F35AD3">
        <w:rPr>
          <w:rFonts w:eastAsia="Calibri"/>
          <w:sz w:val="24"/>
          <w:szCs w:val="24"/>
        </w:rPr>
        <w:t>.</w:t>
      </w:r>
    </w:p>
    <w:p w:rsidR="00537E5E" w:rsidRPr="00F35AD3" w:rsidRDefault="00537E5E" w:rsidP="00537E5E">
      <w:pPr>
        <w:ind w:firstLine="709"/>
        <w:jc w:val="both"/>
        <w:rPr>
          <w:color w:val="000000"/>
          <w:sz w:val="24"/>
          <w:szCs w:val="24"/>
        </w:rPr>
      </w:pPr>
      <w:r w:rsidRPr="00F35AD3">
        <w:rPr>
          <w:color w:val="000000"/>
          <w:sz w:val="24"/>
          <w:szCs w:val="24"/>
        </w:rPr>
        <w:t>Согласно учебному плану МОУ «</w:t>
      </w:r>
      <w:proofErr w:type="spellStart"/>
      <w:r w:rsidRPr="00F35AD3">
        <w:rPr>
          <w:color w:val="000000"/>
          <w:sz w:val="24"/>
          <w:szCs w:val="24"/>
        </w:rPr>
        <w:t>Ближнеигуменской</w:t>
      </w:r>
      <w:proofErr w:type="spellEnd"/>
      <w:r w:rsidRPr="00F35AD3">
        <w:rPr>
          <w:color w:val="000000"/>
          <w:sz w:val="24"/>
          <w:szCs w:val="24"/>
        </w:rPr>
        <w:t xml:space="preserve"> СОШ» рабочая программа ориентирована на использование учебников для общеобразовательных учреждений авторов Критской Е.Д., Сергеевой </w:t>
      </w:r>
      <w:proofErr w:type="gramStart"/>
      <w:r w:rsidRPr="00F35AD3">
        <w:rPr>
          <w:color w:val="000000"/>
          <w:sz w:val="24"/>
          <w:szCs w:val="24"/>
        </w:rPr>
        <w:t>Г.П.,:</w:t>
      </w:r>
      <w:proofErr w:type="gramEnd"/>
      <w:r w:rsidRPr="00F35AD3">
        <w:rPr>
          <w:color w:val="000000"/>
          <w:sz w:val="24"/>
          <w:szCs w:val="24"/>
        </w:rPr>
        <w:t xml:space="preserve"> «Музыка  5 класс»,  «Музыка  6 класс»,  «Музыка 7 класс» – М.: Просвещение (2011-2017гг.)  </w:t>
      </w:r>
    </w:p>
    <w:p w:rsidR="00537E5E" w:rsidRPr="00F35AD3" w:rsidRDefault="00537E5E" w:rsidP="00537E5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F35AD3">
        <w:rPr>
          <w:rFonts w:eastAsia="Calibri"/>
          <w:sz w:val="24"/>
          <w:szCs w:val="24"/>
        </w:rPr>
        <w:t>В соответствии с учебным планом предмет «Музыка» изучается в 5-</w:t>
      </w:r>
      <w:proofErr w:type="gramStart"/>
      <w:r w:rsidRPr="00F35AD3">
        <w:rPr>
          <w:rFonts w:eastAsia="Calibri"/>
          <w:sz w:val="24"/>
          <w:szCs w:val="24"/>
        </w:rPr>
        <w:t>7  классах</w:t>
      </w:r>
      <w:proofErr w:type="gramEnd"/>
      <w:r w:rsidRPr="00F35AD3">
        <w:rPr>
          <w:rFonts w:eastAsia="Calibri"/>
          <w:sz w:val="24"/>
          <w:szCs w:val="24"/>
        </w:rPr>
        <w:t xml:space="preserve"> в объёме 102 часов  (по 34 часа в каждом классе).</w:t>
      </w:r>
    </w:p>
    <w:p w:rsidR="00537E5E" w:rsidRPr="00F35AD3" w:rsidRDefault="00537E5E" w:rsidP="00537E5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</w:p>
    <w:p w:rsidR="00537E5E" w:rsidRPr="00F35AD3" w:rsidRDefault="00537E5E" w:rsidP="00537E5E">
      <w:pPr>
        <w:ind w:firstLine="709"/>
        <w:jc w:val="both"/>
        <w:rPr>
          <w:b/>
          <w:sz w:val="24"/>
          <w:szCs w:val="24"/>
          <w:lang w:bidi="ru-RU"/>
        </w:rPr>
      </w:pPr>
      <w:r w:rsidRPr="00F35AD3">
        <w:rPr>
          <w:b/>
          <w:sz w:val="24"/>
          <w:szCs w:val="24"/>
          <w:lang w:bidi="ru-RU"/>
        </w:rPr>
        <w:t>На основании Федерального закона №-304-ФЗ от 31 июля 2020 года «О внесении изменений в Федеральный закон «Об образовании в Российской Федерации» по вопросам воспитания обучающихся</w:t>
      </w:r>
      <w:proofErr w:type="gramStart"/>
      <w:r w:rsidRPr="00F35AD3">
        <w:rPr>
          <w:b/>
          <w:sz w:val="24"/>
          <w:szCs w:val="24"/>
          <w:lang w:bidi="ru-RU"/>
        </w:rPr>
        <w:t>»,  программы</w:t>
      </w:r>
      <w:proofErr w:type="gramEnd"/>
      <w:r w:rsidRPr="00F35AD3">
        <w:rPr>
          <w:b/>
          <w:sz w:val="24"/>
          <w:szCs w:val="24"/>
          <w:lang w:bidi="ru-RU"/>
        </w:rPr>
        <w:t xml:space="preserve"> «Воспитания» МОУ «</w:t>
      </w:r>
      <w:proofErr w:type="spellStart"/>
      <w:r w:rsidRPr="00F35AD3">
        <w:rPr>
          <w:b/>
          <w:sz w:val="24"/>
          <w:szCs w:val="24"/>
          <w:lang w:bidi="ru-RU"/>
        </w:rPr>
        <w:t>Ближнеигуменская</w:t>
      </w:r>
      <w:proofErr w:type="spellEnd"/>
      <w:r w:rsidRPr="00F35AD3">
        <w:rPr>
          <w:b/>
          <w:sz w:val="24"/>
          <w:szCs w:val="24"/>
          <w:lang w:bidi="ru-RU"/>
        </w:rPr>
        <w:t xml:space="preserve"> СОШ», утвержденной приказом № 210 от 06.07.2021 года в тематическое планирование внесены изменения. </w:t>
      </w:r>
    </w:p>
    <w:p w:rsidR="00537E5E" w:rsidRPr="00F35AD3" w:rsidRDefault="00537E5E" w:rsidP="00537E5E">
      <w:pPr>
        <w:pStyle w:val="Style29"/>
        <w:widowControl/>
        <w:tabs>
          <w:tab w:val="left" w:pos="216"/>
        </w:tabs>
        <w:spacing w:line="240" w:lineRule="auto"/>
        <w:ind w:right="-427" w:firstLine="680"/>
        <w:rPr>
          <w:rFonts w:ascii="Times New Roman" w:hAnsi="Times New Roman"/>
          <w:b/>
        </w:rPr>
      </w:pPr>
    </w:p>
    <w:p w:rsidR="00537E5E" w:rsidRPr="00F35AD3" w:rsidRDefault="00537E5E" w:rsidP="00537E5E">
      <w:pPr>
        <w:pStyle w:val="Style29"/>
        <w:widowControl/>
        <w:tabs>
          <w:tab w:val="left" w:pos="216"/>
        </w:tabs>
        <w:spacing w:line="240" w:lineRule="auto"/>
        <w:ind w:right="-427" w:firstLine="680"/>
        <w:jc w:val="center"/>
        <w:rPr>
          <w:rFonts w:ascii="Times New Roman" w:hAnsi="Times New Roman"/>
          <w:b/>
        </w:rPr>
      </w:pPr>
      <w:r w:rsidRPr="00F35AD3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537E5E" w:rsidRPr="00F35AD3" w:rsidRDefault="00537E5E" w:rsidP="00537E5E">
      <w:pPr>
        <w:tabs>
          <w:tab w:val="left" w:pos="284"/>
        </w:tabs>
        <w:jc w:val="both"/>
        <w:rPr>
          <w:b/>
          <w:sz w:val="24"/>
          <w:szCs w:val="24"/>
        </w:rPr>
      </w:pPr>
      <w:r w:rsidRPr="00F35AD3">
        <w:rPr>
          <w:b/>
          <w:sz w:val="24"/>
          <w:szCs w:val="24"/>
        </w:rPr>
        <w:t>Выпускник научится: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значение интонации в музыке как носителя образного смысла;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различать многообразие музыкальных образов и способов их развития;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производить интонационно-образный анализ музыкального произведения;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основной принцип построения и развития музыки;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lastRenderedPageBreak/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узнавать формы построения музыки (двухчастную, трехчастную, вариации, рондо);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тембры музыкальных инструментов;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F35AD3">
        <w:rPr>
          <w:sz w:val="24"/>
          <w:szCs w:val="24"/>
        </w:rPr>
        <w:t>эстрадно</w:t>
      </w:r>
      <w:proofErr w:type="spellEnd"/>
      <w:r w:rsidRPr="00F35AD3">
        <w:rPr>
          <w:sz w:val="24"/>
          <w:szCs w:val="24"/>
        </w:rPr>
        <w:t>-джазового оркестра;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владеть музыкальными терминами в пределах изучаемой темы;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характерные особенности музыкального языка;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эмоционально-образно воспринимать и характеризовать музыкальные произведения;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творчески интерпретировать содержание музыкальных произведений;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различать интерпретацию классической музыки в современных обработках;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характерные признаки современной популярной музыки;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называть стили рок-музыки и ее отдельных направлений: рок-оперы, рок-н-ролла и др.;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анализировать творчество исполнителей авторской песни;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выявлять особенности взаимодействия музыки с другими видами искусства;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находить жанровые параллели между музыкой и другими видами искусств;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значимость музыки в творчестве писателей и поэтов;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владеть навыками вокально-хорового </w:t>
      </w:r>
      <w:proofErr w:type="spellStart"/>
      <w:r w:rsidRPr="00F35AD3">
        <w:rPr>
          <w:sz w:val="24"/>
          <w:szCs w:val="24"/>
        </w:rPr>
        <w:t>музицирования</w:t>
      </w:r>
      <w:proofErr w:type="spellEnd"/>
      <w:r w:rsidRPr="00F35AD3">
        <w:rPr>
          <w:sz w:val="24"/>
          <w:szCs w:val="24"/>
        </w:rPr>
        <w:t>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F35AD3">
        <w:rPr>
          <w:sz w:val="24"/>
          <w:szCs w:val="24"/>
          <w:lang w:val="en-US"/>
        </w:rPr>
        <w:t>acappella</w:t>
      </w:r>
      <w:proofErr w:type="spellEnd"/>
      <w:r w:rsidRPr="00F35AD3">
        <w:rPr>
          <w:sz w:val="24"/>
          <w:szCs w:val="24"/>
        </w:rPr>
        <w:t>);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</w:t>
      </w:r>
      <w:proofErr w:type="spellStart"/>
      <w:r w:rsidRPr="00F35AD3">
        <w:rPr>
          <w:sz w:val="24"/>
          <w:szCs w:val="24"/>
        </w:rPr>
        <w:t>музицирования</w:t>
      </w:r>
      <w:proofErr w:type="spellEnd"/>
      <w:r w:rsidRPr="00F35AD3">
        <w:rPr>
          <w:sz w:val="24"/>
          <w:szCs w:val="24"/>
        </w:rPr>
        <w:t>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lastRenderedPageBreak/>
        <w:t>проявлять творческую инициативу, участвуя в музыкально-эстетической деятельности;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 xml:space="preserve">приводить примеры выдающихся (в том числе современных) отечественных и </w:t>
      </w:r>
      <w:proofErr w:type="gramStart"/>
      <w:r w:rsidRPr="00F35AD3">
        <w:rPr>
          <w:sz w:val="24"/>
          <w:szCs w:val="24"/>
        </w:rPr>
        <w:t>зарубежных музыкальных исполнителей</w:t>
      </w:r>
      <w:proofErr w:type="gramEnd"/>
      <w:r w:rsidRPr="00F35AD3">
        <w:rPr>
          <w:sz w:val="24"/>
          <w:szCs w:val="24"/>
        </w:rPr>
        <w:t xml:space="preserve"> и исполнительских коллективов;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537E5E" w:rsidRPr="00F35AD3" w:rsidRDefault="00537E5E" w:rsidP="00537E5E">
      <w:pPr>
        <w:widowControl/>
        <w:numPr>
          <w:ilvl w:val="0"/>
          <w:numId w:val="2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537E5E" w:rsidRPr="00F35AD3" w:rsidRDefault="00537E5E" w:rsidP="00537E5E">
      <w:pPr>
        <w:tabs>
          <w:tab w:val="left" w:pos="284"/>
          <w:tab w:val="left" w:pos="993"/>
        </w:tabs>
        <w:contextualSpacing/>
        <w:jc w:val="both"/>
        <w:rPr>
          <w:sz w:val="24"/>
          <w:szCs w:val="24"/>
        </w:rPr>
      </w:pPr>
      <w:r w:rsidRPr="00F35AD3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537E5E" w:rsidRPr="00F35AD3" w:rsidRDefault="00537E5E" w:rsidP="00537E5E">
      <w:pPr>
        <w:tabs>
          <w:tab w:val="left" w:pos="284"/>
        </w:tabs>
        <w:jc w:val="both"/>
        <w:rPr>
          <w:b/>
          <w:sz w:val="24"/>
          <w:szCs w:val="24"/>
        </w:rPr>
      </w:pPr>
      <w:r w:rsidRPr="00F35AD3">
        <w:rPr>
          <w:b/>
          <w:sz w:val="24"/>
          <w:szCs w:val="24"/>
        </w:rPr>
        <w:t>Выпускник получит возможность научиться: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определять специфику духовной музыки в эпоху Средневековья;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537E5E" w:rsidRPr="00F35AD3" w:rsidRDefault="00537E5E" w:rsidP="00537E5E">
      <w:pPr>
        <w:widowControl/>
        <w:numPr>
          <w:ilvl w:val="0"/>
          <w:numId w:val="1"/>
        </w:numPr>
        <w:tabs>
          <w:tab w:val="left" w:pos="284"/>
          <w:tab w:val="left" w:pos="993"/>
        </w:tabs>
        <w:suppressAutoHyphens w:val="0"/>
        <w:autoSpaceDE/>
        <w:ind w:left="0" w:firstLine="0"/>
        <w:contextualSpacing/>
        <w:jc w:val="both"/>
        <w:rPr>
          <w:i/>
          <w:sz w:val="24"/>
          <w:szCs w:val="24"/>
        </w:rPr>
      </w:pPr>
      <w:r w:rsidRPr="00F35AD3">
        <w:rPr>
          <w:i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537E5E" w:rsidRPr="00F35AD3" w:rsidRDefault="00537E5E" w:rsidP="00537E5E">
      <w:pPr>
        <w:tabs>
          <w:tab w:val="left" w:pos="993"/>
        </w:tabs>
        <w:ind w:firstLine="709"/>
        <w:contextualSpacing/>
        <w:jc w:val="center"/>
        <w:rPr>
          <w:rFonts w:eastAsia="Calibri"/>
          <w:sz w:val="24"/>
          <w:szCs w:val="24"/>
        </w:rPr>
      </w:pPr>
      <w:r w:rsidRPr="00F35AD3">
        <w:rPr>
          <w:i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537E5E" w:rsidRDefault="00537E5E">
      <w:bookmarkStart w:id="0" w:name="_GoBack"/>
      <w:bookmarkEnd w:id="0"/>
    </w:p>
    <w:sectPr w:rsidR="0053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E5E"/>
    <w:rsid w:val="0053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A5AC0-B987-45B6-AEB2-8E4110F9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E5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9">
    <w:name w:val="Style29"/>
    <w:basedOn w:val="a"/>
    <w:rsid w:val="00537E5E"/>
    <w:pPr>
      <w:suppressAutoHyphens w:val="0"/>
      <w:autoSpaceDN w:val="0"/>
      <w:adjustRightInd w:val="0"/>
      <w:spacing w:line="259" w:lineRule="exact"/>
      <w:ind w:hanging="216"/>
    </w:pPr>
    <w:rPr>
      <w:rFonts w:ascii="Lucida Sans Unicode" w:hAnsi="Lucida Sans Unicode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Пащенко</dc:creator>
  <cp:keywords/>
  <dc:description/>
  <cp:lastModifiedBy>Руслан Пащенко</cp:lastModifiedBy>
  <cp:revision>1</cp:revision>
  <dcterms:created xsi:type="dcterms:W3CDTF">2021-11-09T08:36:00Z</dcterms:created>
  <dcterms:modified xsi:type="dcterms:W3CDTF">2021-11-09T08:36:00Z</dcterms:modified>
</cp:coreProperties>
</file>