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15pt;height:642.15pt">
            <v:imagedata r:id="rId7" o:title="ООП СОО (2)"/>
          </v:shape>
        </w:pict>
      </w:r>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bookmarkStart w:id="0" w:name="_GoBack"/>
      <w:bookmarkEnd w:id="0"/>
    </w:p>
    <w:p w:rsidR="00E2114D" w:rsidRDefault="00E2114D" w:rsidP="00FD3384">
      <w:pPr>
        <w:autoSpaceDE w:val="0"/>
        <w:autoSpaceDN w:val="0"/>
        <w:adjustRightInd w:val="0"/>
        <w:spacing w:after="0" w:line="240" w:lineRule="auto"/>
        <w:rPr>
          <w:rFonts w:ascii="Times New Roman" w:hAnsi="Times New Roman" w:cs="Times New Roman"/>
          <w:color w:val="000000"/>
          <w:sz w:val="24"/>
          <w:szCs w:val="24"/>
        </w:rPr>
      </w:pP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lastRenderedPageBreak/>
        <w:t>ОГЛАВЛЕНИЕ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1. Целевой раздел основной образовательной программы среднего общего образования 1.1. Пояснительная записка Планируемые результаты освоения обучающимися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1.2.1. Планируемые личностные результаты освоения ООП</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1.2.2. Планируемые метапредметные результаты освоения ООП</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1.2.3. Планируемые предметные результаты освоения ООП</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Русский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Родной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Литература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Родная литература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Иностранный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История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География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Право</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Обществознание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Россия в мире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Математика (включая алгебру и начала математического анализа 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геометрию)</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Информатика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Физика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Астрономия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Химия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Биология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Естествознание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Физическая культура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Экология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Основы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1.3. Система оценки достижения планируемых результатов освоения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 Содержательный раздел примерной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 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2.1.1. Цели и задачи, включающие учебно-исследовательскую и проектную деятельность обучающихся как средства совершенствования их универсальных учебных действий; описание места Программы и ее роли в реализации требований ФГОС СОО</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2.1.2. 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 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2.1.3. Типовые задачи по формированию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2.1.4. Описание особенностей учебно-исследовательской и проектной деятельности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2.1.5. Описание основных направлений учебно-исследовательской и проектной деятельности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2.1.6. Планируемые  результаты учебно-исследовательской и проектной деятельности обучающихся в рамках урочной и внеурочной 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lastRenderedPageBreak/>
        <w:t>2.1.7. Описание условий, обеспечивающих развитие универсальных учебных действий у обучающихся, в том числе системы организационно-методического и ресурсного обеспечения учебно-исследовательской и проектной деятельности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2.1.8. Методика и инструментарий оценки успешности освоения и применения обучающимися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II.2. Примерные программы отдельных учебных предметов</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Русский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Литература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Родной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Родная литература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Иностранный язык</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История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География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Право</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Обществознание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Россия в мире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Математика (включая алгебру и начала математического анализа, геометрию)</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Информатика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Физика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Астрономия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Химия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Биология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Естествознание</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Физическая культура</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Экология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Основы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 Программа воспитания и социализации обучающихся при получении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2.3.1. Цель и задачи духовно-нравственного развития,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2.3.2. Основные направления и ценностные основы духовно-нравственного развития, воспитания и социализации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2.3.3. Содержание, виды деятельности и формы занятий с обучающимися по каждому из направлений духовно-нравственного развития,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2.3.4. Модель организации работы по духовно-нравственному развитию, воспитанию и социализации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2.3.5. Описание форм и методов организации социально значимой деятельности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2.3.6. Описание основных технологий взаимодействия и сотрудничества субъектов воспитательного процесса и социальных институтов</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2.3.7. Описание методов и форм профессиональной ориентации в организации,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2.3.8. 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2.3.9. Описание форм и методов повышения педагогической культуры родителей (законных представителей)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2.3.10. 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 жизни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lastRenderedPageBreak/>
        <w:t>2.3.11. Критерии и показатели эффективности деятельности организации, осуществляющей образовательную деятельность, по обеспечению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563C2"/>
          <w:sz w:val="24"/>
          <w:szCs w:val="24"/>
        </w:rPr>
      </w:pPr>
      <w:r w:rsidRPr="0094569E">
        <w:rPr>
          <w:rFonts w:ascii="Times New Roman" w:hAnsi="Times New Roman" w:cs="Times New Roman"/>
          <w:color w:val="000000"/>
          <w:sz w:val="24"/>
          <w:szCs w:val="24"/>
        </w:rPr>
        <w:t>2.4. Программа коррекционной работы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2.4.1. Цели и задачи программы коррекционной работы с обучающимися с особыми образовательными потребностями, в том числе с ограниченными возможностями здоровья и инвалидами,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2.4.2. Перечень и содержание комплексных, индивидуально ориентированных коррекционных мероприятий, включающих использование индивидуальных методов обучения и воспитания, проведение индивидуальных и групповых занятий под руководством специалистов</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2.4.3. Система комплексного психолого-медико-социального  сопровождения и поддержки обучающихся с особыми образовательными потребностями, в том числе с ограниченными возможностями здоровья и инвалидов</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7</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2.4.4. Механизм взаимодействия, предусматривающий общую целевую и единую стратегическую направленность работы учителей, специалистов в области коррекционной и специальной педагогики, специальной психологии, медицинских работников .</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 Организационный раздел примерной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3.1. Примерный учебный план</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3.2. Примерный план внеурочной деятельности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 Система условий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3.3.1. Требования к кадровым условиям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3.3.2. Психолого-педагогические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3.3.3. Финансовое обеспечение реализации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3.3.4. Материально-технические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3.3.5. Информационно-методические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3.3.6. Обоснование необходимых изменений в имеющихся условиях в соответствии с основной образовательной программой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3.4. Механизмы достижения целевых ориентиров в системе условий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3.5. Разработка сетевого графика (дорожная карта) по формированию необходимой системы условий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3.6. Разработка контроля состояния системы условий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62F2D" w:rsidRDefault="00D62F2D"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1. ЦЕЛЕВОЙ РАЗДЕЛ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hAnsi="Times New Roman" w:cs="Times New Roman"/>
          <w:b/>
          <w:bCs/>
          <w:color w:val="000000"/>
          <w:sz w:val="24"/>
          <w:szCs w:val="24"/>
        </w:rPr>
        <w:t xml:space="preserve">1.1. </w:t>
      </w:r>
      <w:r w:rsidRPr="0094569E">
        <w:rPr>
          <w:rFonts w:ascii="Times New Roman" w:eastAsia="Times New Roman,Bold" w:hAnsi="Times New Roman" w:cs="Times New Roman"/>
          <w:b/>
          <w:bCs/>
          <w:color w:val="000000"/>
          <w:sz w:val="24"/>
          <w:szCs w:val="24"/>
        </w:rPr>
        <w:t>Пояснительная записка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Общая характеристика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Основная образовательная программа среднего общего образования муниципального общеобразовательного учреждения «Ближнеигуменская средняя общеобразовательная школа Белгородского района Белгородской области» (далее Программа, ООП СОО) разработана педагогическим коллективом с привлечением членов управляющего совета школы на основе анализа деятельности общеобразовательного учреждения, образовательных потребностей и запросов обучающихся и их родителей.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Программа разработана на основе ФГОС СОО, Примерной основной образовательной программы среднего общего образования, одобренной решением федерального учебно-методического объединения по общему образованию (протокол от 28 июня 2016 г. № 2/16-з), Конституции Российской Федерации, Конвенции ООН о правах ребенка, учитывает региональные, учитывает региональные, национальные и этнокультурные потребности национальные и этнокультурные потребности народов Российской Федерации, родов Российской Федерации, обеспечивает достижение обучающимися образовательных результатов в соответствии с требованиями, установленными ФГОС СОО, определяет цели, задачи, планируемые результаты, содержание и организацию образовательной деятельности на уровне среднего общего образования и реализуется образовательной организацией через урочную и внеурочную деятельность с соблюдением требований государственных санитарно-эпидемиологических правил и нормативов. Основная образовательная программа среднего общего образования представляет собой нормативный документ, определяющий содержание образования, цели и задачи, специфику и особенности образовательного процесса на уровне среднего общего образования учреждения в соответствии с его статусом по типу и виду. Программа разработана на два года и предназначена для реализации государственного стандарта среднего общего образования с учётом возрастных и индивидуальных особенностей обучающихся.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ООП СОО определяет цели, задачи, планируемые результаты, содержание и организацию образовательного процесса на уровне среднего общего образования и направлена на формирование общей культуры, духовно-нравственное, гражданское, социальное, личностное и интеллектуальное развитие, саморазвитие и самосовершенствование обучающихся, обеспечивающие их социальную успешность, развитие творческих способностей, сохранение и укрепление здоровья.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Программа содержит три раздела: целевой, содержательный и организационный.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Основная образовательная программа среднего общего образования содержит обязательную часть и часть, формируемую участниками образовательных отношений. Обязательная часть в полном объеме выполняет требования ФГОС СОО и составляет 60 %, а часть, формируемая участниками образовательных отношений, – 40 % от общего объема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В целях обеспечения индивидуальных потребностей обучающихся в основной образовательной программе предусматриваются учебные предметы, курсы, обеспечивающие различные интересы обучающихся, в том числе этнокультурные; внеурочная деятельность.</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Организация образовательной деятельности по основным образовательным программам среднего общего образования основана на дифференциации содержания с учетом образовательных потребностей и интересов обучающихся, обеспечивающих изучение учебных предметов всех предметных областей основной образовательной программы среднего общего образования на базовом или углублённом уровнях (профильное обучение)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lastRenderedPageBreak/>
        <w:t>Система внеурочной деятельности включает в себя: жизнь ученических сообществ (в то числе ученических классов, разновозрастных объединений по интересам, клубов); курсы внеурочной деятельности по выбору обучающихся; организационное обеспечение учебной деятельности; обеспечение благополучия обучающихся в пространстве общеобразовательной школы; систему воспитательных мероприятий.</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Организация внеурочной деятельности предусматривает возможность использования каникулярного времени, гибкость в распределении нагрузки при подготовке воспитательных мероприятий и общих коллективных дел.</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Вариативность содержания внеурочной деятельности определяется профилями обучения (естественно-научный, гуманитарный, социально-экономический, технологический, универсальный). Вариативность в распределении часов на отдельные элементы внеурочной деятельности определяется с учетом особенностей образовательной организации.</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ООП СОО, с одной стороны, обеспечивает преемственность с основным общим образованием, (в МОУ «</w:t>
      </w:r>
      <w:r w:rsidR="00AC77F8" w:rsidRPr="0094569E">
        <w:rPr>
          <w:rFonts w:ascii="Times New Roman" w:hAnsi="Times New Roman" w:cs="Times New Roman"/>
          <w:color w:val="000000"/>
          <w:sz w:val="24"/>
          <w:szCs w:val="24"/>
        </w:rPr>
        <w:t>Ближнеигуменская</w:t>
      </w:r>
      <w:r w:rsidRPr="0094569E">
        <w:rPr>
          <w:rFonts w:ascii="Times New Roman" w:hAnsi="Times New Roman" w:cs="Times New Roman"/>
          <w:color w:val="000000"/>
          <w:sz w:val="24"/>
          <w:szCs w:val="24"/>
        </w:rPr>
        <w:t xml:space="preserve"> СОШ» переход к государственным образовательным стандартам на уровне основного общего образования осуществляется с 2012-2013 учебного года) с другой стороны, предполагает качественную реализацию Программы с учетом индивидуальных особенностей, потребностей и запросов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профессиональной деятельности и успешной социализации.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Цели и задачи реализации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eastAsia="Times New Roman,Bold" w:hAnsi="Times New Roman" w:cs="Times New Roman"/>
          <w:bCs/>
          <w:color w:val="000000"/>
          <w:sz w:val="24"/>
          <w:szCs w:val="24"/>
        </w:rPr>
        <w:t xml:space="preserve">Целями реализации </w:t>
      </w:r>
      <w:r w:rsidRPr="0094569E">
        <w:rPr>
          <w:rFonts w:ascii="Times New Roman" w:hAnsi="Times New Roman" w:cs="Times New Roman"/>
          <w:color w:val="000000"/>
          <w:sz w:val="24"/>
          <w:szCs w:val="24"/>
        </w:rPr>
        <w:t>основной образовательной программы среднего общего образования являются:</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 становление и развитие личности обучающегося в ее самобытности и уникальности, осознание собственной индивидуальности, появление жизненных планов, готовность к самоопределению;</w:t>
      </w:r>
    </w:p>
    <w:p w:rsidR="007F2994" w:rsidRPr="0094569E" w:rsidRDefault="007F2994" w:rsidP="00FD3384">
      <w:pPr>
        <w:autoSpaceDE w:val="0"/>
        <w:autoSpaceDN w:val="0"/>
        <w:adjustRightInd w:val="0"/>
        <w:spacing w:after="0" w:line="240" w:lineRule="auto"/>
        <w:rPr>
          <w:rFonts w:ascii="Times New Roman" w:hAnsi="Times New Roman" w:cs="Times New Roman"/>
          <w:color w:val="000000"/>
          <w:sz w:val="24"/>
          <w:szCs w:val="24"/>
        </w:rPr>
      </w:pPr>
      <w:r w:rsidRPr="0094569E">
        <w:rPr>
          <w:rFonts w:ascii="Times New Roman" w:hAnsi="Times New Roman" w:cs="Times New Roman"/>
          <w:color w:val="000000"/>
          <w:sz w:val="24"/>
          <w:szCs w:val="24"/>
        </w:rPr>
        <w:t>– достижение выпускниками планируемых результатов: компетенций и компетентностей, определяемых личностными, семейными, общественными, государственными потребностями и возможностями обучающегося старшего школьного возраста, индивидуальной образовательной траекторией его развития и состоянием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hAnsi="Times New Roman" w:cs="Times New Roman"/>
          <w:color w:val="000000"/>
          <w:sz w:val="24"/>
          <w:szCs w:val="24"/>
        </w:rPr>
        <w:t xml:space="preserve">Достижение поставленных целей предусматривает решение следующих </w:t>
      </w:r>
      <w:r w:rsidRPr="0094569E">
        <w:rPr>
          <w:rFonts w:ascii="Times New Roman" w:eastAsia="Times New Roman,Bold" w:hAnsi="Times New Roman" w:cs="Times New Roman"/>
          <w:bCs/>
          <w:color w:val="000000"/>
          <w:sz w:val="24"/>
          <w:szCs w:val="24"/>
        </w:rPr>
        <w:t>основных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формирование российской гражданской идентичности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сохранение и развитие культурного разнообразия и языкового наследия многонационального народа Российской Федерации, реализация права на изучение родного языка, овладение духовными ценностями и культурой многонационального народа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обеспечение равных возможностей получения качественного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обеспечение достижения обучающимися образовательных результатов в соответствии с требованиями, установленными Федеральным государственным образовательным стандартом среднего общего образования (далее –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обеспечение реализации бесплатного образования на уровне среднего общего образования в объеме основной образовательной программы, предусматривающей изучение обязательных учебных предметов, входящих в учебный план (учебных предметов по выбору из обязательных предметных областей, дополнительных учебных предметов, курсов по выбору и общих для включения во все учебные планы учебных предметов, в том числе на углубленном уровне), а также внеурочную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установление требований к воспитанию и социализации обучающихся, их самоидентификации посредством личностно и общественно значимой деятельности, социального и гражданского становления, осознанного выбора профессии, понимание значения профессиональной деятельности для человека и общества, в том числе через реализацию образовательных программ, входящих в основную образовательную программу;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обеспечение преемственности основных образовательных программ начального общего, основного общего, среднего общего, профессионального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развитие государственно-общественного управления в образовании;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формирование основ оценки результатов освоения обучающимися основной образовательной программы, деятельности педагогических работников, организаций, осуществляющих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создание условий для развития и самореализации обучающихся, для формирования здорового, безопасного и экологически целесообразного образа жизни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Принципы и подходы к формированию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Методологической основой ФГОС СОО является системно-деятельностный подход, который предполагает: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формирование готовности обучающихся к саморазвитию и непрерывному образованию;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проектирование и конструирование развивающей образовательной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активную учебно-познавательную деятельность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построение образовательной деятельности с учетом индивидуальных, возрастных, психологических, физиологических особенностей и здоровья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Основная образовательная программа формируется на основе системно-деятельностного подхода. В связи с этим личностное, социальное, познавательное развитие обучающихся определяется характером организации их деятельности, в первую очередь учебной, а процесс функционирования образовательного учреждения, отраженный в основной образовательной программе (ООП), рассматривается как совокупность следующих взаимосвязанных компонентов: цели образования; содержания образования на уровне среднего общего образования; форм, методов, средств реализации этого содержания (технологии преподавания, освоения, обучения); субъектов системы образования (педагогов, обучающихся, их родителей (законных представителей)); материальной базы как средства системы образования, в том числе с учетом принципа преемственности начального общего, основного общего, среднего общего, который реализуется как через содержание, так и через формы, средства, технологии, методы и приемы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Основная образовательная программа при конструировании и осуществлении образовательной деятельности ориентируется на личность как цель, субъект, результат и главный критерий эффективности, на создание соответствующих условий для саморазвития творческого потенциала личности.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Осуществление принципа индивидуально-дифференцированного подхода позволяет создать оптимальные условия для реализации потенциальных возможностей каждого обучающегося.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Основная образовательная программа формируется с учетом психолого-педагогических особенностей развития детей 15–18 лет, связанных: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 формированием у обучающихся системы значимых социальных и межличностных отношений, ценностно-смысловых установок, отражающих личностные и гражданские позиции в деятельности, ценностных ориентаций, мировоззрения как системы обобщенных представлений о мире в целом, об</w:t>
      </w:r>
      <w:r w:rsidR="00AC77F8"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окружающей действительности, других людях и самом себе, готовности руководствоваться ими в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с переходом от учебных действий, характерных для основной школы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деятельности, реализующей </w:t>
      </w:r>
      <w:r w:rsidRPr="0094569E">
        <w:rPr>
          <w:rFonts w:ascii="Times New Roman" w:eastAsia="Times New Roman,Bold" w:hAnsi="Times New Roman" w:cs="Times New Roman"/>
          <w:bCs/>
          <w:color w:val="000000"/>
          <w:sz w:val="24"/>
          <w:szCs w:val="24"/>
        </w:rPr>
        <w:lastRenderedPageBreak/>
        <w:t>профессиональные и личностные устремления обучающихся. Ведущее место у обучающихся на уровне среднего общего образования занимают мотивы, связанные с самоопределением и подготовкой к самостоятельной жизни, с дальнейшим образованием и самообразованием. Эти мотивы приобретают личностный смысл и становятся действенными;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образовательной траектории;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 формированием у обучающихся научного типа мышления, овладением научной терминологией, ключевыми понятиями, методами и приемами;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 самостоятельным приобретением идентичности; повышением требовательности к самому себе; углублением самооценки; бóльшим реализмом в формировании целей и стремлении к тем или иным ролям; ростом устойчивости к фрустрациям; усилением потребности влиять на других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Переход обучающегося на уровень среднего общего образования совпадает с первым периодом юности, или первым периодом зрелости, который отличается сложностью становления личностных черт. Центральным психологическим новообразованием юношеского возраста является предварительное самоопределение, построение жизненных планов на будущее, формирование идентичности и устойчивого образа «Я». Направленность личности в юношеском возрасте характеризуется ее ценностными ориентациями, интересами, отношениями, установками, мотивами, переходом от подросткового возраста к самостоятельной взрослой жизни. К этому периоду фактически завершается становление основных биологических и психологических функций, необходимых взрослому человеку для полноценного существования. Социальное и личностное самоопределение в данном возрасте предполагает не столько эмансипацию от взрослых, сколько четкую ориентировку и определение своего места во взрослом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Основная образовательная программа формируется с учетом принципа демократизации, который обеспечивает формирование и развитие демократической культуры всех участников образовательных отношений на основе сотрудничества, сотворчества, личной ответственности в том числе через развитие органов государственно-общественного управления образовательной организацией.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13</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Основная образовательная программа формируется в соответствии с требованиями ФГОС СОО и с учетом индивидуальных особенностей, потребностей и запросов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в профессиональной образовательной организации или образовательной организации высшего образования, профессиональной деятельности и успешной социализации.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1.2. Планируемые результаты освоения обучающимися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1.2.1. Планируемые личностные результаты освоения ООП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к себе, к своему здоровью, к познанию себя: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ориентация обучающихся на достижение личного счастья, реализацию позитивных жизненных перспектив, инициативность, креативность, готовность и способность к личностному самоопределению, способность ставить цели и строить жизненные планы;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и способность обеспечить себе и своим близким достойную жизнь в процессе самостоятельной, творческой и ответственной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неприятие вредных привычек: курения, употребления алкоголя, наркотиков.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к России как к Родине (Отечеству):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 флаг, гимн);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воспитание уважения к культуре, языкам, традициям и обычаям народов, проживающих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к закону, государству и к гражданскому обществу: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интериоризация ценностей демократии и социальной солидарности, готовность к договорному регулированию отношений в группе или социальной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готовность обучающихся противостоять идеологии экстремизма, национализма, ксенофобии; </w:t>
      </w:r>
    </w:p>
    <w:p w:rsidR="00AC77F8" w:rsidRPr="0094569E" w:rsidRDefault="00AC77F8"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коррупции</w:t>
      </w:r>
      <w:r w:rsidR="007F2994" w:rsidRPr="0094569E">
        <w:rPr>
          <w:rFonts w:ascii="Times New Roman" w:eastAsia="Times New Roman,Bold" w:hAnsi="Times New Roman" w:cs="Times New Roman"/>
          <w:bCs/>
          <w:color w:val="000000"/>
          <w:sz w:val="24"/>
          <w:szCs w:val="24"/>
        </w:rPr>
        <w:t xml:space="preserve">;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дискриминации по социальным, религиозным, расовым, национальным признакам и другим негативным социальным явлениям.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с окружающими людьми: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нравственное сознание и поведение на основе усвоения общечеловеческих ценностей, толерантного сознания и поведения в поликультурном мире, готовности и способности вести диалог с другими</w:t>
      </w:r>
      <w:r w:rsidR="00AC77F8"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людьми, достигать в нем взаимопонимания, находить общие цели и сотрудничать для их достижения;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принятие гуманистических ценностей, осознанное, уважительное и доброжелательное отношение к другому человеку, его мнению, мировоззрению;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других людей, умение оказывать первую помощь;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развитие 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к окружающему миру, живой природе, художественной культуре: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мировоззрение, соответствующее современному уровню развития науки,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научных знаниях об устройстве мира 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экологическая культура, бережное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ответственность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эколого-направленной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эстетическое отношения к миру, готовность к эстетическому обустройству собственного быта.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отношений обучающихся к семье и родителям, в том числе подготовка к семейной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ответственное отношение к созданию семьи на основе осознанного принятия ценностей семейной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положительный образ семьи, родительства (отцовства и материнства), интериоризация традиционных семейных ценностей.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отношения обучающихся к труду, в сфере социально-экономических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уважение ко всем формам собственности, готовность к защите своей собственности,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осознанный выбор будущей профессии как путь и способ реализации собственных жизненных планов;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готовность к самообслуживанию, включая обучение и выполнение домашних обязанностей.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Личностные результаты в сфере физического, психологического, социального и академического благополучия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1.2.2. Планируемые метапредметные результаты освоения ООП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Метапредметные результаты освоения основной образовательной программы представлены тремя группами универсальных учебных действий (УУД).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 Регулятивные универсальные учебные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определять цели, задавать параметры и критерии, по которым можно определить, что цель достигнута;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возможные последствия достижения поставленной цели в деятельности, собственной жизни и жизни окружающих людей, основываясь на соображениях этики и морали;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ставить и формулировать собственные задачи в образовательной деятельности и жизненных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ресурсы, в том числе время и другие нематериальные ресурсы, необходимые для достижения поставленной цели;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выбирать путь достижения цели, планировать решение поставленных задач, оптимизируя материальные и нематериальные затраты;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организовывать эффективный поиск ресурсов, необходимых для достижения поставленной цели;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сопоставлять полученный результат деятельности с поставленной заранее целью.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Познавательные универсальные учебные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искать и находить обобщенные способы решения задач, в том числе, осуществлять развернутый информационный поиск и ставить на его основе новые (учебные и познавательные)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и интерпретировать информацию с разных позиций, распознавать и фиксировать противоречия в информационных источниках;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различные модельно-схематические средства для представления существенных связей и отношений, а также противоречий, выявленных в информационных источниках;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и приводить критические аргументы в отношении действий и суждений другого; спокойно и разумно относиться к критическим замечаниям в отношении собственного суждения, рассматривать их как ресурс собственного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выходить за рамки учебного предмета и осуществлять целенаправленный поиск возможностей для широкого переноса средств и способов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выстраивать индивидуальную образовательную траекторию, учитывая ограничения со стороны других участников и ресурсные ограничения;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менять и удерживать разные позиции в познавательной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в)Коммуникативные универсальные учебные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осуществлять деловую коммуникацию как со сверстниками, так и со взрослыми (как внутри образовательной организации, так и за ее пределами), подбирать партнеров для </w:t>
      </w:r>
      <w:r w:rsidRPr="0094569E">
        <w:rPr>
          <w:rFonts w:ascii="Times New Roman" w:eastAsia="Times New Roman,Bold" w:hAnsi="Times New Roman" w:cs="Times New Roman"/>
          <w:bCs/>
          <w:color w:val="000000"/>
          <w:sz w:val="24"/>
          <w:szCs w:val="24"/>
        </w:rPr>
        <w:lastRenderedPageBreak/>
        <w:t>деловой коммуникации исходя из соображений результативности взаимодействия, а не личных симпатий;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 осуществлении групповой работы быть как руководителем, так и членом команды в разных ролях (генератор идей, критик, исполнитель, выступающий, эксперт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координировать и выполнять работу в условиях реального, виртуального и комбинированного взаимодействия;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развернуто, логично и точно излагать свою точку зрения с использованием адекватных (устных и письменных) языковых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конфликтогенные ситуации и предотвращать конфликты до их активной фазы, выстраивать деловую и образовательную коммуникацию, избегая личностных оценочных суждений.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1.2.3. Планируемые предметные результаты освоения ООП</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уровне среднего общего образования в соответствии с ФГОС СОО планируемые предметные результаты представляются 4 группами: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«Выпускник научится – базовый уровень», «Выпускник получит возможность научиться – базовый уровень», «Выпускник научится – углублённый уровень», «Выпускник получит возможность научиться – углублённый уровень». Логика представления результатов четырех групп определяется следующей методологией.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Группа результатов «Выпускник научится» представляет собой результаты, достижение которых обеспечивается учителем в отношении всех обучающихся, выбравших данный уровень обучения. Группа результатов «Выпускник получит возможность научиться» обеспечивается учителем в отношении части наиболее мотивированных и способных обучающихся, выбравших данный уровень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Принципиальным отличием результатов базового уровня от результатов углублённого уровня является их целевая направленность. Результаты базового уровня ориентированы на общую функциональную грамотность, получение компетентностей для повседневной жизни и общего развития. Эта группа результатов предполагает: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–понимание предмета, ключевых вопросов и основных составляющих элементов изучаемой предметной области, что обеспечивается не за счет заучивания определений и правил, а посредством моделирования и постановки проблемных вопросов культуры, характерных для данной предметной области;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–умение решать основные практические задачи, характерные для использования методов и инструментария данной предметной области;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–осознание рамок изучаемой предметной области, ограниченности методов и инструментов, типичных связей с некоторыми другими областями 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углублённого уровня ориентированы на получение компетентностей для последующей профессиональной деятельности как в рамках данной предметной области, так и в смежных с ней областях. Эта группа результатов предполагает: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овладение ключевыми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 области;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умение решать как некоторые практические, так и основные теоретические задачи, характерные для использования методов и инструментария данной предметной области;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наличие представлений о данной предметной области как целостной теории (совокупности теорий), об основных связях с иными смежными областями знаний.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Примерные программы учебных предметов построены таким образом, что предметные результаты базового уровня, относящиеся к разделу «Выпускник получит возможность научиться», соответствуют предметным результатам раздела «Выпускник научится» на углублённом уровне. Предметные результаты раздела «Выпускник получит возможность научиться» не выносятся на итоговую аттестацию, но при этом возможность их достижения должна быть предоставлена каждому обучающемуся.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Русский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«Русский язык»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языковые средства адекватно цели общения и речевой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формах русского языка (литературный язык, просторечие, народные говоры, профессиональные разновидности, жаргон, арго) при создании текстов;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 сочинения);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выстраивать композицию текста, используя знания о его структурных элементах; – подбирать и использовать языковые средства в зависимости от типа текста и выбранного профиля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правильно использовать лексические и грамматические средства связи предложений при построении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устные и письменные тексты разных жанров в соответствии с функционально-стилевой принадлежностью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сознательно использовать изобразительно-выразительные средства языка при создании текста в соответствии с выбранным профилем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текст с точки зрения наличия в нем явной и скрытой, основной и второстепенной информации, определять его тему, проблему и основную мысль;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необходимую информацию из различных источников и переводить ее в текстовый формат;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преобразовывать текст в другие виды передачи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выбирать тему, определять цель и подбирать материал для публичного выступления;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публичной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собственную и чужую речь с позиции соответствия языковым нормам;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уровни и единицы языка в предъявленном тексте и видеть взаимосвязь между ними;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отличать язык художественной литературы от других разновидностей современного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иметь представление об историческом развитии русского языка и истории русского языкознания;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дифференцировать главную и второстепенную информацию, известную и неизвестную информацию в прослушанном тексте;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сохранять стилевое единство при создании текста заданного функционального стиля;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отзывы и рецензии на предложенный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чтения, говорения, аудирования и письма;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речевой самоконтроль;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углублённом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воспринимать лингвистику как часть общечеловеческого гуманитарного 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рассматривать язык в качестве многофункциональной развивающейся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уровни и единицы языка в предъявленном тексте и видеть взаимосвязь между ними;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языковые средства, использованные в тексте, с точки зрения правильности, точности и уместности их употребления при оценке собственной и чужой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отмечать отличия языка художественной литературы от других разновидностей современного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иметь представление об историческом развитии русского языка и истории русского языкознания;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главную и второстепенную информацию, известную и неизвестную информацию в прослушанном тексте;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стилистические ресурсы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сохранять стилевое единство при создании текста заданного функционального стиля;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отзывы и рецензии на предложенный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чтения, говорения, аудирования и письма;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осуществлять речевой самоконтроль;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углублённом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комплексный анализ языковых единиц в тексте;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и описывать социальные функции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лингвистические эксперименты, связанные с социальными функциями языка, и использовать его результаты в практической речевой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языковые явления и факты, допускающие неоднозначную интерпретацию;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роль форм русского языка в становлении и развитии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анализ прочитанных и прослушанных текстов и представлять их в виде доклада, статьи, рецензии, резюме;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комплексный лингвистический анализ текста в соответствии с его функционально-стилевой и жанровой принадлежностью;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устный монологический текст и устный диалогический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выступать перед аудиторией с текстами различной жанровой принадлежности;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речевой самоконтроль, самооценку, самокоррекцию;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языковые средства с учетом вариативности современного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анализ коммуникативных качеств и эффективности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редактировать устные и письменные тексты различных стилей и жанров на основе знаний о нормах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пути совершенствования собственных коммуникативных способностей и культуры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Родной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«Родной язык»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языковые средства адекватно цели общения и речевой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формах русского языка (литературный язык, просторечие, народные говоры, профессиональные разновидности, жаргон, арго) при создании текстов;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 сочинения);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выстраивать композицию текста, используя знания о его структурных элементах; – подбирать и использовать языковые средства в зависимости от типа текста и выбранного профиля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правильно использовать лексические и грамматические средства связи предложений при построении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устные и письменные тексты разных жанров в соответствии с функционально-стилевой принадлежностью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сознательно использовать изобразительно-выразительные средства языка при создании текста в соответствии с выбранным профилем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 работе с текстом разные виды чтения (поисковое, просмотровое, ознакомительное, изучающее, реферативное) и аудирования (с</w:t>
      </w:r>
      <w:r w:rsidR="00AC77F8"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полным пониманием текста, с пониманием основного содержания, с выборочным извлечением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анализировать текст с точки зрения наличия в нем явной и скрытой, основной и второстепенной информации, определять его тему, проблему и основную мысль;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необходимую информацию из различных источников и переводить ее в текстовый формат;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преобразовывать текст в другие виды передачи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выбирать тему, определять цель и подбирать материал для публичного выступления;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публичной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собственную и чужую речь с позиции соответствия языковым нормам;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уровни и единицы языка в предъявленном тексте и видеть взаимосвязь между ними;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авторские высказывания на различные темы (в том числе о богатстве и выразительности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отличать язык художественной литературы от других разновидностей современного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синонимические ресурсы русского языка для более точного выражения мысли и усиления выразительности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иметь представление об историческом развитии русского языка и истории русского языкознания;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согласие или несогласие с мнением собеседника в соответствии с правилами ведения диалогической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главную и второстепенную информацию, известную и неизвестную информацию в прослушанном тексте;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самостоятельный поиск текстовой и нетекстовой информации, отбирать и анализировать полученную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сохранять стилевое единство при создании текста заданного функционального стиля;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отзывы и рецензии на предложенный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чтения, говорения, аудирования и письма;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культуру научного и делового общения в устной и письменной форме, в том числе при обсуждении дискуссионных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нормы речевого поведения в разговорной речи, а также в учебно-научной и официально-деловой сферах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речевой самоконтроль;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совершенствовать орфографические и пунктуационные умения и навыки на основе знаний о нормах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словари и справочники для расширения словарного запаса и спектра используемых языковых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эстетическую сторону речевого высказывания при анализе текстов (в том числе художественной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«Литература»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знание произведений русской, родной и мировой литературы, приводя примеры двух или более текстов, затрагивающих общие темы или проблемы;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устной и письменной форме обобщать и анализировать свой читательский опыт, а именно: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выбор художественного произведения для анализа, приводя в качестве аргумента как тему (темы) произведения, так и его проблематику (содержащиеся в нем смыслы и подтексты);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для раскрытия тезисов своего высказывания указание на фрагменты произведения, носящие проблемный характер и требующие анализа;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и/или развития их характеров;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трагической развязкой, открытым или закрытым финалом);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следующую продуктивную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проектные работы в сфере литературы и искусства, предлагать свои собственные обоснованные интерпретации литературных произведений.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т. 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художественное произведение во взаимосвязи литературы с другими областями гуманитарного знания (философией, историей, психологией и др.); – 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Выпускник на базовом уровне получит возможность узнать: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месте и значении русской литературы в мировой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произведениях новейшей отечественной и мировой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важнейших литературных ресурсах, в том числе в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 историко-культурном подходе в литературоведении;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 историко-литературном процессе XIX и XX веков;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наиболее ярких или характерных чертах литературных направлений или течений;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 культуре;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соотношении и взаимосвязях литературы с историческим периодом, эпохой.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знание произведений русской, родной и мировой литературы в соответствии с материалом, обеспечивающим углубленное изучение предмета;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устной и письменной форме анализировать: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конкретные произведения с использованием различных научных методов, методик и практик чтения;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конкретные произведения во взаимосвязи с другими видами искусства (театром, кино и др.) и отраслями знания (историей, философией, педагогикой, психологией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несколько различных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каждая версия интерпретирует исходный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ориентироваться в историко-литературном процессе XIX–ХХ веков и современном литературном процессе, опираясь 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понятие об основных литературных направлениях, течениях, ведущих литературных группах (уметь определять наиболее яркие или характерные черты направления или течения в конкретном тексте, в том числе прежде неизвестном), знание о составе ведущих литературных групп, о литературной борьбе и взаимодействии между ними (например, о полемике символистов и футуристов, сторонников «гражданской» и «чистой» поэзии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знание имен и творческих биографий наиболее известных писателей, критиков, литературных героев, а также названий самых значительных произведений;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представление о значимости и актуальности произведений в контексте эпохи их появления;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знания об истории создания изучаемых произведений и об особенностях восприятия произведений читателями в исторической динамике;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и анализировать свой читательский опыт (в том числе и опыт самостоятельного чтения):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развернутые ответы на вопросы с использованием научного аппарата литературоведения и литературной критики, демонстрируя целостное восприятие художественного мира произведения на разных его уровнях в их единстве и взаимосвязи и понимание принадлежности произведения к литературному направлению (течению) и культурно-исторической эпохе (периоду);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следующую продуктивную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проектные и исследовательские литературоведческие работы, самостоятельно определяя их тематику, методы и планируемые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углублённом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опираться в своей деятельности на ведущие направления литературоведения, в том числе современного, на работы крупнейших литературоведов и критиков XIX–XXI вв.;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пополнять и обогащать свои представления об основных закономерностях литературного процесса, в том числе современного, в его динамике;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принимать участие в научных и творческих мероприятиях (конференциях, конкурсах, летних школах и пр.) для молодых ученых в различных ролях (докладчик, содокладчик, дискутант и др.), представляя результаты своих исследований в виде научных докладов и статей в специализированных изданиях.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Родная 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«Родная литература»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знание произведений русской, родной и мировой литературы, приводя примеры двух или более текстов, затрагивающих общие темы или проблемы;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устной и письменной форме обобщать и анализировать свой читательский опыт, а именно: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выбор художественного произведения для анализа, приводя в качестве аргумента как тему (темы) произведения, так и его проблематику (содержащиеся в нем смыслы и подтексты);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для раскрытия тезисов своего высказывания указание на фрагменты произведения, носящие проблемный характер и требующие анализа;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жанрово-родовой выбор автора, раскрывать особенности развития и связей элементов художественного мира произведения: места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 времени действия, способы изображения действия и его развития, способы введения персонажей и средства раскрытия и/или развития их характеров;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трагической развязкой, открытым или закрытым финалом);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следующую продуктивную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выполнять проектные работы в сфере литературы и искусства, предлагать свои собственные обоснованные интерпретации литературных произведений.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т. 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художественное произведение во взаимосвязи литературы с другими областями гуманитарного знания (философией, историей, психологией и др.); – 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узнать: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месте и значении русской литературы в мировой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произведениях новейшей отечественной и мировой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важнейших литературных ресурсах, в том числе в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 историко-культурном подходе в литературоведении;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 историко-литературном процессе XIX и XX веков;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наиболее ярких или характерных чертах литературных направлений или течений;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 культуре;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 соотношении и взаимосвязях литературы с историческим периодом, эпохой.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Иностранный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«Иностранный язык» (английский)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диалогическая речь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Вести диалог/полилог в ситуациях неофициального общения в рамках изученной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 помощи разнообразных языковых средств без подготовки инициировать, поддерживать и заканчивать беседу на темы, включенные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и аргументировать личную точку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запрашивать информацию и обмениваться информацией в пределах изученной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обращаться за разъяснениями, уточняя интересующую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монологическая речь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несложные связные высказывания с использованием основных коммуникативных типов речи (описание, повествование, рассуждение, характеристика) в рамках тем, включенных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передавать основное содержание прочитанного/ увиденного/услышанного;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краткие описания и/или комментарии с опорой на нелинейный текст (таблицы, графики);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высказывание на основе изображения с опорой или без опоры на ключевые слова/план/вопросы.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Понимать основное содержание несложных аутентичных аудиотекстов различных стилей и жанров монологического и диалогического характера в рамках изученной тематики с четким нормативным произношением;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выборочное понимание запрашиваемой информации из несложных аутентичных аудиотекстов различных жанров монологического и</w:t>
      </w:r>
      <w:r w:rsidR="00AC77F8"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диалогического характера в рамках изученной тематики, характеризующихся четким нормативным произношением.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Читать и понимать несложные аутентичные тексты различных стилей и жанров, используя основные виды чтения (ознакомительное, изучающее, поисковое/просмотровое) в зависимости от коммуникативной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отделять в несложных аутентичных текстах различных стилей и жанров главную информацию от второстепенной, выявлять наиболее значимые факты.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Писать несложные связные тексты по изученной тематике;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писать личное (электронное) письмо, заполнять анкету, письменно излагать сведения о себе в форме, принятой в стране/странах изучаемого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письменно выражать свою точку зрения в рамках тем, включенных в раздел «Предметное содержание речи», в форме рассуждения, приводя аргументы и примеры.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Языковые навыки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Орфография и пунктуация</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орфографическими навыками в рамках тем, включенных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расставлять в тексте знаки препинания в соответствии с нормами пунктуации.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слухопроизносительными навыками в рамках тем, включенных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–владеть навыками ритмико-интонационного оформления речи в зависимости от коммуникативной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и употреблять в речи лексические единицы в рамках тем, включенных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и употреблять в речи наиболее распространенные фразовые глаголы;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принадлежность слов к частям речи по аффиксам;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догадываться о значении отдельных слов на основе сходства с родным языком, по словообразовательным элементам и контексту;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и употреблять различные средства связи в тексте для обеспечения его целостности (firstly, to begin with, however, as for me, finally, at last, etc.).</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Грамматическая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в процессе устного и письменного общения основными синтактическими конструкциями в соответствии с коммуникативной задачей;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различные коммуникативные типы предложений: утвердительные, вопросительные (общий, специальный, альтернативный, разделительный вопросы), отрицательные, побудительные (в утвердительной и отрицательной формах);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 (We moved to a new house last year);</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сложноподчиненные</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предложения</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союзами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союзными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словами</w:t>
      </w:r>
      <w:r w:rsidRPr="0094569E">
        <w:rPr>
          <w:rFonts w:ascii="Times New Roman" w:eastAsia="Times New Roman,Bold" w:hAnsi="Times New Roman" w:cs="Times New Roman"/>
          <w:bCs/>
          <w:color w:val="000000"/>
          <w:sz w:val="24"/>
          <w:szCs w:val="24"/>
          <w:lang w:val="en-US"/>
        </w:rPr>
        <w:t xml:space="preserve"> what, when, why, which, that, who, if, because, that’s why, than, so, for, since, during, so that, unless;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сложносочиненные предложения с сочинительными союзами and, but, or;</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lastRenderedPageBreak/>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условные</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предложения</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реального</w:t>
      </w:r>
      <w:r w:rsidRPr="0094569E">
        <w:rPr>
          <w:rFonts w:ascii="Times New Roman" w:eastAsia="Times New Roman,Bold" w:hAnsi="Times New Roman" w:cs="Times New Roman"/>
          <w:bCs/>
          <w:color w:val="000000"/>
          <w:sz w:val="24"/>
          <w:szCs w:val="24"/>
          <w:lang w:val="en-US"/>
        </w:rPr>
        <w:t xml:space="preserve"> (Conditional I – If I see Jim, I’ll invite him to our school party)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нереального</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характера</w:t>
      </w:r>
      <w:r w:rsidRPr="0094569E">
        <w:rPr>
          <w:rFonts w:ascii="Times New Roman" w:eastAsia="Times New Roman,Bold" w:hAnsi="Times New Roman" w:cs="Times New Roman"/>
          <w:bCs/>
          <w:color w:val="000000"/>
          <w:sz w:val="24"/>
          <w:szCs w:val="24"/>
          <w:lang w:val="en-US"/>
        </w:rPr>
        <w:t xml:space="preserve"> (Conditional II – If I were you, I would start learning French);</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предложения с конструкцией I wish (I wish I had my own room);</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предложения</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конструкцией</w:t>
      </w:r>
      <w:r w:rsidRPr="0094569E">
        <w:rPr>
          <w:rFonts w:ascii="Times New Roman" w:eastAsia="Times New Roman,Bold" w:hAnsi="Times New Roman" w:cs="Times New Roman"/>
          <w:bCs/>
          <w:color w:val="000000"/>
          <w:sz w:val="24"/>
          <w:szCs w:val="24"/>
          <w:lang w:val="en-US"/>
        </w:rPr>
        <w:t xml:space="preserve"> so/such (I was so busy that I forgot to phone my parents);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конструкции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герундием</w:t>
      </w:r>
      <w:r w:rsidRPr="0094569E">
        <w:rPr>
          <w:rFonts w:ascii="Times New Roman" w:eastAsia="Times New Roman,Bold" w:hAnsi="Times New Roman" w:cs="Times New Roman"/>
          <w:bCs/>
          <w:color w:val="000000"/>
          <w:sz w:val="24"/>
          <w:szCs w:val="24"/>
          <w:lang w:val="en-US"/>
        </w:rPr>
        <w:t>: to love / hate doing something; stop talking;</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конструкции с инфинитивом: want to do, learn to speak;</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инфинитив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цели</w:t>
      </w:r>
      <w:r w:rsidRPr="0094569E">
        <w:rPr>
          <w:rFonts w:ascii="Times New Roman" w:eastAsia="Times New Roman,Bold" w:hAnsi="Times New Roman" w:cs="Times New Roman"/>
          <w:bCs/>
          <w:color w:val="000000"/>
          <w:sz w:val="24"/>
          <w:szCs w:val="24"/>
          <w:lang w:val="en-US"/>
        </w:rPr>
        <w:t xml:space="preserve"> (I called to cancel our lesson);</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конструкцию</w:t>
      </w:r>
      <w:r w:rsidRPr="0094569E">
        <w:rPr>
          <w:rFonts w:ascii="Times New Roman" w:eastAsia="Times New Roman,Bold" w:hAnsi="Times New Roman" w:cs="Times New Roman"/>
          <w:bCs/>
          <w:color w:val="000000"/>
          <w:sz w:val="24"/>
          <w:szCs w:val="24"/>
          <w:lang w:val="en-US"/>
        </w:rPr>
        <w:t xml:space="preserve"> it takes me … to do something;</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использовать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косвенную</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речь</w:t>
      </w:r>
      <w:r w:rsidRPr="0094569E">
        <w:rPr>
          <w:rFonts w:ascii="Times New Roman" w:eastAsia="Times New Roman,Bold" w:hAnsi="Times New Roman" w:cs="Times New Roman"/>
          <w:bCs/>
          <w:color w:val="000000"/>
          <w:sz w:val="24"/>
          <w:szCs w:val="24"/>
          <w:lang w:val="en-US"/>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использовать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глаголы</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наиболее</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употребляемых</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временных</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формах</w:t>
      </w:r>
      <w:r w:rsidRPr="0094569E">
        <w:rPr>
          <w:rFonts w:ascii="Times New Roman" w:eastAsia="Times New Roman,Bold" w:hAnsi="Times New Roman" w:cs="Times New Roman"/>
          <w:bCs/>
          <w:color w:val="000000"/>
          <w:sz w:val="24"/>
          <w:szCs w:val="24"/>
          <w:lang w:val="en-US"/>
        </w:rPr>
        <w:t>: Present Simple, Present Continuous, Future Simple, Past Simple, Past Continuous, Present Perfect, Present Perfect Continuous, Past Perfect;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страдательный</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залог</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формах</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наиболее</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используемых</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времен</w:t>
      </w:r>
      <w:r w:rsidRPr="0094569E">
        <w:rPr>
          <w:rFonts w:ascii="Times New Roman" w:eastAsia="Times New Roman,Bold" w:hAnsi="Times New Roman" w:cs="Times New Roman"/>
          <w:bCs/>
          <w:color w:val="000000"/>
          <w:sz w:val="24"/>
          <w:szCs w:val="24"/>
          <w:lang w:val="en-US"/>
        </w:rPr>
        <w:t>: Present Simple, Present Continuous, Past Simple, Present Perfect;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различные грамматические средства для выражения будущего времени – to be going to, Present Continuous; Present Simple;</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модальные</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глаголы</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их</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эквиваленты</w:t>
      </w:r>
      <w:r w:rsidRPr="0094569E">
        <w:rPr>
          <w:rFonts w:ascii="Times New Roman" w:eastAsia="Times New Roman,Bold" w:hAnsi="Times New Roman" w:cs="Times New Roman"/>
          <w:bCs/>
          <w:color w:val="000000"/>
          <w:sz w:val="24"/>
          <w:szCs w:val="24"/>
          <w:lang w:val="en-US"/>
        </w:rPr>
        <w:t xml:space="preserve"> (may, can/be able to, must/have to/should; need, shall, could, might, would);</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согласовывать времена в рамках сложного предложения в плане настоящего и прошлого;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имена существительные в единственном числе и во множественном числе, образованные по правилу, и исключения;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определенный/неопределенный/нулевой артикль;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личные, притяжательные, указательные, неопределенные, относительные, вопросительные местоимения;</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имена прилагательные в положительной, сравнительной и превосходной степенях, образованные по правилу, и исключения;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наречия в положительной, сравнительной и превосходной степенях, а также наречия, выражающие количество (many / much, few / a few, little / a little) и наречия, выражающие время;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предлоги, выражающие направление движения, время и место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диалогическая речь</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Вести диалог/полилог в ситуациях официального общения в рамках изученной тематики; кратко комментировать точку зрения другого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подготовленное интервью, проверяя и получая подтверждение какой-либо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обмениваться информацией, проверять и подтверждать собранную фактическую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монологическая речь</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Резюмировать прослушанный/прочитанный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информацию на основе прочитанного/прослушанного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Полно и точно воспринимать информацию в распространенных коммуникативных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прослушанную информацию и выявлять факты в соответствии с поставленной задачей/вопросом.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Читать и понимать несложные аутентичные тексты различных стилей и жанров и отвечать на ряд уточняющих вопросов.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Писать краткий отзыв на фильм, книгу или пьесу.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Языковые навыки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Произносить звуки английского языка четко, естественным произношением, не допуская ярко выраженного акцента.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Орфография и пунктуация</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орфографическими навыками;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расставлять в тексте знаки препинания в соответствии с нормами пунктуации.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фразовые глаголы по широкому спектру тем, уместно употребляя их в соответствии со стилем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узнавать и использовать в речи устойчивые выражения и фразы (collocations).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Грамматическая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модальные глаголы для выражения возможности или вероятности в прошедшем времени (could + have done; might + have done);</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структуру have/get + something + Participle II (causative form) как эквивалент страдательного залога;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эмфатические конструкции типа It’s him who… It’s time you did smth;</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все формы страдательного залога;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времена</w:t>
      </w:r>
      <w:r w:rsidRPr="0094569E">
        <w:rPr>
          <w:rFonts w:ascii="Times New Roman" w:eastAsia="Times New Roman,Bold" w:hAnsi="Times New Roman" w:cs="Times New Roman"/>
          <w:bCs/>
          <w:color w:val="000000"/>
          <w:sz w:val="24"/>
          <w:szCs w:val="24"/>
          <w:lang w:val="en-US"/>
        </w:rPr>
        <w:t xml:space="preserve"> Past Perfect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Past Perfect Continuous;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условные предложения нереального характера (Conditional 3);</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структуру</w:t>
      </w:r>
      <w:r w:rsidRPr="0094569E">
        <w:rPr>
          <w:rFonts w:ascii="Times New Roman" w:eastAsia="Times New Roman,Bold" w:hAnsi="Times New Roman" w:cs="Times New Roman"/>
          <w:bCs/>
          <w:color w:val="000000"/>
          <w:sz w:val="24"/>
          <w:szCs w:val="24"/>
          <w:lang w:val="en-US"/>
        </w:rPr>
        <w:t xml:space="preserve"> to be/get + used to + verb;</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структуру used to / would + verb для обозначения регулярных действий в прошлом;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предложения</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конструкциями</w:t>
      </w:r>
      <w:r w:rsidRPr="0094569E">
        <w:rPr>
          <w:rFonts w:ascii="Times New Roman" w:eastAsia="Times New Roman,Bold" w:hAnsi="Times New Roman" w:cs="Times New Roman"/>
          <w:bCs/>
          <w:color w:val="000000"/>
          <w:sz w:val="24"/>
          <w:szCs w:val="24"/>
          <w:lang w:val="en-US"/>
        </w:rPr>
        <w:t xml:space="preserve"> as … as; not so … as; either … or; neither … nor;</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широкий спектр союзов для выражения противопоставления и различия в сложных предложениях.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диалогическая речь</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Кратко комментировать точку зрения другого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подготовленное интервью, проверяя и получая подтверждение какой-либо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обмениваться информацией, проверять и подтверждать собранную фактическую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различные чувства (радость, удивление, грусть, заинтересованность, безразличие), используя лексико-грамматические средства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монологическая речь</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Резюмировать прослушанный/прочитанный текст;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информацию на основе прочитанного/прослушанного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вопрос или проблему, объясняя причины, высказывая предположения о возможных последствиях;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свою точку зрения по широкому спектру тем, поддерживая ее аргументами и пояснениями;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точку зрения собеседника, приводя аргументы за и против;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устное высказывание на основе нескольких прочитанных и/или прослушанных текстов, передавая их содержание, сравнивая их и делая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Полно и точно воспринимать информацию в распространенных коммуникативных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прослушанную информацию и выявлять факты в соответствии с поставленной задачей/вопросом;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детально понимать несложные аудио- и видеотексты монологического и диалогического характера с четким нормативным произношением в ситуациях повседневного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Читать и понимать несложные аутентичные тексты различных стилей и жанров и отвечать на ряд уточняющих вопросов;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изучающее чтение в целях полного понимания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отбирать значимую информацию в тексте / ряде текстов.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Писать краткий отзыв на фильм, книгу или пьесу;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явления, события, излагать факты, выражая свои суждения и чувства; расспрашивать о новостях и излагать их в электронном письме личного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делать выписки из иноязычного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письменно свое мнение по поводу фактической информации в рамках изученной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письменное высказывание на основе нескольких прочитанных и/или прослушанных текстов, передавая их содержание и делая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Языковые навыки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Произносить звуки английского языка четко, не допуская ярко выраженного акцента;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четко и естественно произносить слова английского языка, в том числе применительно к новому языковому материалу.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Орфография и пунктуация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правила орфографии и пунктуации, не допуская ошибок, затрудняющих понимание.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фразовые глаголы по широкому спектру тем, уместно употребляя их в соответствии со стилем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узнавать и использовать в речи устойчивые выражения и фразы (collocations);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и употреблять в речи различные фразы-клише для участия в диалогах/полилогах в различных коммуникативных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пересказе различные глаголы для передачи косвенной речи (reporting verbs — he was asked to…; he ordered them to…).</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Грамматическая сторона речи</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артикли для передачи нюансов;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широкий спектр прилагательных и глаголов с управлением;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все формы страдательного залога;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сложное дополнение (Complex object);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широкий спектр союзов для выражения противопоставления и различия в сложных предложениях;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местоимения «one» и «ones»;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фразовые глаголы с дополнением, выраженным личным местоимением;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модальные глаголы для выражения догадки и предположения (might, could, may);</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инверсионные конструкции;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условные предложения смешанного типа (Mixed Conditionals);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эллиптические структуры;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степени сравнения прилагательных с наречиями, усиливающими их значение (intesifiers, modifiers);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употреблять в речи формы действительного залога времен Future Perfect и Future Continuous;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времена</w:t>
      </w:r>
      <w:r w:rsidRPr="0094569E">
        <w:rPr>
          <w:rFonts w:ascii="Times New Roman" w:eastAsia="Times New Roman,Bold" w:hAnsi="Times New Roman" w:cs="Times New Roman"/>
          <w:bCs/>
          <w:color w:val="000000"/>
          <w:sz w:val="24"/>
          <w:szCs w:val="24"/>
          <w:lang w:val="en-US"/>
        </w:rPr>
        <w:t xml:space="preserve"> Past Perfect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Past Perfect Continuous;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причастные и деепричастные обороты (participle clause);</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модальные глаголы для выражения возможности или вероятности в прошедшем времени (could + have done; might + have done).</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диалогическая речь</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Бегло говорить на разнообразные темы, четко обозначая взаимосвязь идей;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без подготовки вести диалог/полилог в рамках ситуаций официального и неофициального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аргументированно отвечать на ряд доводов собеседника.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 монологическая речь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Высказываться по широкому кругу вопросов, углубляясь в подтемы и заканчивая соответствующим выводом;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пояснять свою точку зрения по актуальному вопросу, указывая на плюсы и минусы различных позиций;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делать ясный, логично выстроенный доклад, выделяя важные элементы.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Следить за ходом длинного доклада или сложной системы доказательств;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разговорную речь в пределах литературной нормы, в том числе вне изученной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Детально понимать сложные тексты, включающие средства художественной выразительности;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временную и причинно-следственную взаимосвязь событий;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развитие/результат излагаемых фактов/событий;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замысел автора.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r w:rsidR="00AC77F8"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явления, события; излагать факты в письме делового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письменные материалы, необходимые для презентации проектной и/или исследовательской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Языковые навыки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Передавать смысловые нюансы высказывания с помощью соответствующей интонации и логического ударения.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Орфография и пунктуация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сложные связные тексты, соблюдая правила орфографии и пунктуации, не допуская ошибок, затрудняющих понимание.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Узнавать и употреблять в речи широкий спектр названий и имен собственных в рамках интересующей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термины из области грамматики, лексикологии, синтаксиса;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узнавать и употреблять в письменном и звучащем тексте специальную терминологию по интересующей тематике.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Грамматическая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союзы despite / in spite of для обозначения контраста, а также наречие nevertheless;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в речи и использовать предложения с as if/as though;</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распознавать в речи и использовать структуры для выражения сожаления (It’s time you did it/ I’d rather you talked to her/ You’d better…);</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речи широкий спектр глагольных структур с герундием и инфинитивом;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использовать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инверсию</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отрицательными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наречиями</w:t>
      </w:r>
      <w:r w:rsidRPr="0094569E">
        <w:rPr>
          <w:rFonts w:ascii="Times New Roman" w:eastAsia="Times New Roman,Bold" w:hAnsi="Times New Roman" w:cs="Times New Roman"/>
          <w:bCs/>
          <w:color w:val="000000"/>
          <w:sz w:val="24"/>
          <w:szCs w:val="24"/>
          <w:lang w:val="en-US"/>
        </w:rPr>
        <w:t xml:space="preserve"> (Never have I seen… /Barely did I hear what he was saying…);</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lang w:val="en-US"/>
        </w:rPr>
      </w:pP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употреблять</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речи</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страдательный</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залог</w:t>
      </w:r>
      <w:r w:rsidRPr="0094569E">
        <w:rPr>
          <w:rFonts w:ascii="Times New Roman" w:eastAsia="Times New Roman,Bold" w:hAnsi="Times New Roman" w:cs="Times New Roman"/>
          <w:bCs/>
          <w:color w:val="000000"/>
          <w:sz w:val="24"/>
          <w:szCs w:val="24"/>
          <w:lang w:val="en-US"/>
        </w:rPr>
        <w:t xml:space="preserve"> </w:t>
      </w:r>
      <w:r w:rsidRPr="0094569E">
        <w:rPr>
          <w:rFonts w:ascii="Times New Roman" w:eastAsia="Times New Roman,Bold" w:hAnsi="Times New Roman" w:cs="Times New Roman"/>
          <w:bCs/>
          <w:color w:val="000000"/>
          <w:sz w:val="24"/>
          <w:szCs w:val="24"/>
        </w:rPr>
        <w:t>в</w:t>
      </w:r>
      <w:r w:rsidRPr="0094569E">
        <w:rPr>
          <w:rFonts w:ascii="Times New Roman" w:eastAsia="Times New Roman,Bold" w:hAnsi="Times New Roman" w:cs="Times New Roman"/>
          <w:bCs/>
          <w:color w:val="000000"/>
          <w:sz w:val="24"/>
          <w:szCs w:val="24"/>
          <w:lang w:val="en-US"/>
        </w:rPr>
        <w:t xml:space="preserve"> Past Continuous </w:t>
      </w:r>
      <w:r w:rsidRPr="0094569E">
        <w:rPr>
          <w:rFonts w:ascii="Times New Roman" w:eastAsia="Times New Roman,Bold" w:hAnsi="Times New Roman" w:cs="Times New Roman"/>
          <w:bCs/>
          <w:color w:val="000000"/>
          <w:sz w:val="24"/>
          <w:szCs w:val="24"/>
        </w:rPr>
        <w:t>и</w:t>
      </w:r>
      <w:r w:rsidRPr="0094569E">
        <w:rPr>
          <w:rFonts w:ascii="Times New Roman" w:eastAsia="Times New Roman,Bold" w:hAnsi="Times New Roman" w:cs="Times New Roman"/>
          <w:bCs/>
          <w:color w:val="000000"/>
          <w:sz w:val="24"/>
          <w:szCs w:val="24"/>
          <w:lang w:val="en-US"/>
        </w:rPr>
        <w:t xml:space="preserve"> Past Perfect, Present Continuous, Past Simple, Present Perfect.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История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«История»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 – рассматривать историю России как неотъемлемую часть мирового исторического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основные даты и временные периоды всеобщей и отечественной истории из раздела дидактических единиц;</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последовательность и длительность исторических событий, явлений,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место, обстоятельства, участников, результаты важнейших исторических событий; – представлять культурное наследие России и других стран; – работать с историческими документами;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различные исторические документы, давать им общую характеристику; – критически анализировать информацию из различных источников; – соотносить иллюстративный материал с историческими событиями, явлениями, процессами, персоналиями;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статистическую (информационную) таблицу, график, диаграмму как источники информации;</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аудиовизуальный ряд как источник информации;</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составлять описание исторических объектов и памятников на основе текста, иллюстраций, макетов, интернет-ресурсов;</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работать с хронологическими таблицами, картами и схемами;</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читать легенду исторической карты;</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владеть основной современной терминологией исторической науки, предусмотренной программой;</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демонстрировать умение вести диалог, участвовать в дискуссии по исторической тематике;</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оценивать роль личности в отечественной истории ХХ 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ориентироваться в дискуссионных вопросах российской истории ХХ века и существующих в науке их современных версиях и трактовках.</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демонстрировать умение сравнивать и обобщать исторические события российской и мировой истории, выделять ее общие черты и национальные особенности и понимать роль России в мировом сообществе;</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устанавливать аналогии и оценивать вклад разных стран в сокровищницу мировой культуры;</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определять место и время создания исторических документов;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отбор необходимой информации и использовать информацию Интернета, телевидения и других СМИ при изучении политической деятельности современных руководителей России и ведущих зарубежных стран;</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современные версии и трактовки важнейших проблем отечественной и всемирной истории;</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понимать объективную и субъективную обусловленность оценок российскими и зарубежными историческими деятелями характера и значения социальных реформ и контрреформ, внешнеполитических событий, войн и революций;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картографические источники для описания событий и процессов новейшей отечественной истории и привязки их к месту и времени;</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представлять историческую информацию в виде таблиц, схем, графиков и др., заполнять контурную карту; </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историческое время, исторические события, действия и поступки исторических личностей ХХ 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анализировать и оценивать исторические события местного масштаба в контексте общероссийской и мировой истории ХХ века;</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собственную точку зрения по ключевым вопросам истории России Новейшего времени с опорой на материалы из разных источников, знание исторических фактов, владение исторической терминологией;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 приводить аргументы и примеры в защиту своей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знания при анализе современной политики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элементами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системными историческими знаниями, служащими основой для понимания места и роли России в мировой истории, соотнесения (синхронизации) событий и процессов всемирной, национальной и региональной/локальной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особенности исторического пути России, ее роль в мировом сообществе;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исторические предпосылки, условия, место и время создания исторических документов;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приемы самостоятельного поиска и критического анализа историко-социальной информации в Интернете, на телевидении, в других СМИ, ее систематизации и представления в различных знаковых системах;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причинно-следственные, пространственные, временные связи между важнейшими событиями (явлениями, процессами);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 исторической информации факты и мнения, исторические описания и исторические объяснения;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и правильно использовать картографические источники для реконструкции исторических событий, привязки их к конкретному месту и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презентовать историческую информацию в виде таблиц, схем, графиков;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дискуссионных, «трудных» вопросов истории России,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и оценивать исторические события локальной, региональной, общероссийской и мировой истории ХХ 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с опорой на факты, приведенные в учебной и научно-популярной литературе, собственную точку зрения на основные события истории России Новейшего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приемы самостоятельного поиска и критического анализа историко-социальной информации, ее систематизации и представления в различных знаковых системах;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вклад конкретных личностей в развитие человечества;</w:t>
      </w:r>
    </w:p>
    <w:p w:rsidR="00AC77F8"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изучать биографии политических деятелей, дипломатов, полководцев на основе комплексного использования энциклопедий, справочников;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 чем состояли мотивы, цели и результаты деятельности исторических личностей и политических групп в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анализировать полученные данные и приходить к конкретным результатам на основе вещественных данных, полученных в результате исследовательских раскопок;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объяснять, в чем состояли мотивы, цели и результаты деятельности исторических личностей и политических групп в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комплексную оценку историческим периодам (в соответствии с периодизацией, изложенной в историко-культурном стандарте), проводить временной и пространственный анализ.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принципы структурно-функционального, временнóго и пространственного анализа при работе с источниками, интерпретировать и сравнивать содержащуюся в них информацию с целью реконструкции фрагментов исторической действительности, аргументации выводов, вынесения оценочных суждений;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 фальсификации;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причинно-следственные, пространственные, временные связи исторических событий, явлений, процессов на основе анализа исторической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 ценность;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учебно-исследовательской деятельности, социальной практике, поликультурном общении, общественных обсуждениях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основные подходы (концепции) в изучении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знакомиться с оценками «трудных» вопросов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работать с историческими источниками, самостоятельно анализировать документальную базу по исторической тематике; оценивать различные исторические версии;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исследовать с помощью исторических источников особенности экономической и политической жизни Российского государства в контексте мировой истории ХХ 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корректно использовать терминологию исторической науки в ходе выступления, дискуссии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результаты историко-познавательной деятельности в свободной форме с ориентацией на заданные параметры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География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«География»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значение географии как науки и объяснять ее роль в решении проблем человечества;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количественные и качественные характеристики географических объектов, процессов, явлений с помощью измерений, наблюдений, исследований;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таблицы, картосхемы, диаграммы, простейшие карты, модели, отражающие географические закономерности различных явлений и процессов, их территориальные взаимодействия;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сопоставлять и анализировать географические карты различной тематики для выявления закономерностей социально-экономических, природных и геоэкологических процессов и явлений;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географические объекты между собой по заданным критериям;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выявлять закономерности и тенденции развития социально-экономических и экологических процессов и явлений на основе картографических и статистических источников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причинно-следственные связи природно-хозяйственных явлений и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и объяснять существенные признаки географических объектов и явлений;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объяснять географические аспекты различных текущих событий и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изменения геосистем в результате природных и антропогенных воздействий;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задачи по определению состояния окружающей среды, ее пригодности для жизни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демографическую ситуацию, процессы урбанизации, миграции в странах и регионах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состав, структуру и закономерности размещения населения мира, регионов, стран и их частей;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географию рынка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рассчитывать численность населения с учетом естественного движения и миграции населения стран, регионов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факторы и объяснять закономерности размещения отраслей хозяйства отдельных стран и регионов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отраслевую структуру хозяйства отдельных стран и регионов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объясняющие географическое разделение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принадлежность стран к одному из уровней экономического развития, используя показатель внутреннего валового продукта;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ресурсообеспеченность стран и регионов при помощи различных источников информации в современных условиях функционирования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место отдельных стран и регионов в мировом хозяйстве;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России в мировом хозяйстве, системе международных финансово-экономических и политических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влияние глобальных проблем человечества на жизнь населения и развитие мирового хозяйства.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процессы, происходящие в географической среде; сравнивать процессы между собой, делать выводы на основе сравнения;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переводить один вид информации в другой посредством анализа статистических данных, чтения географических карт, работы с графиками и диаграммами;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географические описания населения, хозяйства и экологической обстановки отдельных стран и регионов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делать прогнозы развития географических систем и комплексов в результате изменения их компонентов;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наиболее важные экологические, социально-экономические проблемы;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научное объяснение процессам, явлениям, закономерностям, протекающим в географической оболочке;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характеризовать причины возникновения процессов и явлений, влияющих на безопасность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интеграционных процессов в мировом сообществе;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изменения политической карты мира под влиянием международных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социально-экономические последствия изменения современной политической карты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оценивать геополитические риски, вызванные социально-экономическими и геоэкологическими процессами, происходящими в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изменение отраслевой структуры отдельных стран и регионов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влияние отдельных стран и регионов на мировое хозяйство;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региональную политику отдельных стран и регионов;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основные направления международных исследований малоизученных территорий;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современного геополитического и геоэкономического положения России, ее роль в международном географическом разделении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принципы выделения и устанавливать соотношения между государственной территорией и исключительной экономической зоной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оценку международной деятельности, направленной на решение глобальных проблем человечества.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роль современного комплекса географических наук в решении современных научных и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оценивать географические факторы, определяющие сущность и динамику важнейших природных, социально-экономических и экологических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простейшую географическую экспертизу разнообразных природных, социально-экономических и экологических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изменения географических объектов, основываясь на динамике и территориальных особенностях процессов, протекающих в географическом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закономерности и тенденции развития социально-экономических и экологических процессов и явлений на основе картографических источников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геоинформационные системы для получения, хранения и обработки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комплексные географические характеристики природно-хозяйственных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простейшие модели природных, социально-экономических и геоэкологических объектов, явлений и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интерпретировать природные, социально-экономические и экологические характеристики различных территорий на основе картографической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изменения геосистем под влиянием природных и антропогенных факторов;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причины формирования природно-территориальных и природно-хозяйственных систем и факторы, влияющие на их развитие;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изменение численности и структуры населения мира и отдельных регионов;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рынок труда, прогнозировать развитие рынка труда на основе динамики его изменений;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вклад отдельных регионов в мировое хозяйство;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современного геополитического и геоэкономического положения России, ее роль в международном географическом разделении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принципы выделения и устанавливать соотношения между государственной территорией и исключительной экономической зоной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оценку международной деятельности, направленной на решение глобальных проблем человечества.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выявлять основные процессы и закономерности взаимодействия географической среды и общества, объяснять и оценивать проблемы и последствия такого взаимодействия в странах и регионах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характеризовать взаимосвязанные природно-хозяйственные системы на различных иерархических уровнях географического пространства;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оценивать географические аспекты устойчивого развития территории, региона, страны;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цель исследования, выдвигать и проверять гипотезы о взаимодействии компонентов природно-хозяйственных территориальных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моделировать и проектировать территориальные взаимодействия различных географических явлений и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«Экономика»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ограниченность ресурсов по отношению к потребностям;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свободное и экономическое благо;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в виде графика кривую производственных возможностей;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факторы производства;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типы экономических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планировать структуру семейного бюджета собственной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принимать рациональные решения в условиях относительной ограниченности доступных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закономерности и взаимосвязь спроса и предложения;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организационно-правовые формы предпринимательской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российских предприятий разных организационно-правовых форм;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виды ценных бумаг;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разницу между постоянными и переменными издержками;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взаимосвязь факторов производства и факторов дохода;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факторов, влияющих на производительность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социально-экономическую роль и функции предпринимательства;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познавательные и практические задачи, отражающие типичные экономические задачи по микроэкономике.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влияния государства на экономику;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общественно-полезные блага в собственном окружении;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факторов, влияющих на производительность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назначение различных видов налогов;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результаты и действия монетарной и фискальной политики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сферы применения показателя ВВП;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сфер расходования (статей) государственного бюджета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макроэкономических последствий инфляции;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факторы, влияющие на экономический рост;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экономической функции денег в реальной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сферы применения различных форм денег;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практическое назначение основных элементов банковской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кредитов и сферу их использования;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прикладные задачи на расчет процентной ставки по кредиту;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причины неравенства доходов;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меры государственной политики по снижению безработицы;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приводить примеры социальных последствий безработицы.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глобальных проблем в современных международных экономических отношениях;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назначение международной торговли;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выбор использования видов валют в различных условиях;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глобализации мировой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информацию об экономической жизни общества из адаптированных источников различного типа; анализировать несложные статистические данные, отражающие экономические явления и процессы;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формы и последствия существующих экономических институтов на социально-экономическом развитии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анализ достоинств и недостатков типов экономических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события общественной и политической жизни с экономической точки зрения, используя различные источники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теоретические знания по экономике для практической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выполнения практических заданий, основанных на ситуациях, связанных с описанием состояния российской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ключевые компетенции при выполнении учебно-исследовательских проектов, нацеленных на решение основных экономических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информацию по предмету экономической теории из источников различного типа;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экономической теории.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теоретические и практические знания для определения экономически рационального поведения;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экономически грамотного поведения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сопоставлять свои потребности и возможности, оптимально распределять свои материальные и трудовые ресурсы, составлять семейный бюджет;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грамотно применять полученные знания для оценки собственных экономических действий в качестве потребителя, члена семьи и гражданина;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эффективность деятельности предприятия;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анализ организационно-правовых форм крупного и малого бизнеса;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практическое назначение франчайзинга и сферы его применения;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сопоставлять различия между менеджментом и предпринимательством;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практическое назначение основных функций менеджмента;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место маркетинга в деятельности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эффективность рекламы на основе ключевых принципов ее создания;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рынки с интенсивной и несовершенной конкуренцией;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необходимость соблюдения предписаний, предлагаемых в договорах по кредитам, ипотеке и в трудовых договорах;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выполнения практических заданий, основанных на ситуациях, связанных с описанием состояния российской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формах предпринимательства в реальной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предпринимательские способности;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анализировать и извлекать информацию по микроэкономике из источников различного типа и источников, созданных в различных знаковых системах (текст, таблица, график, диаграмма, аудиовизуальный ряд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и критически относиться к недобросовестной рекламе в средствах массовой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экономические знания для эффективного исполнения основных социально-экономических ролей заемщика и акционера.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Преобразовывать и использовать экономическую информацию по макроэкономике для решения практических вопросов в учебной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теоретические и практические знания для эффективного использования основных социально-экономических ролей наемного работника и налогоплательщика в конкретных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экономическую информацию, критически относиться к псевдонаучной информации по макроэкономическим вопросам;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события общественной и политической мировой жизни с экономической точки зрения, используя различные источники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на основе различных параметров возможные уровни оплаты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примерах объяснять разницу между основными формами заработной платы и стимулирования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теоретические знания по макроэкономике для практической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влияние инфляции и безработицы на экономическое развитие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извлекать информацию по заданной теме из источников различного типа и источников, созданных в различных знаковых системах;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грамотно обращаться с деньгами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с опорой на полученные знания познавательные и практические задачи, отражающие типичные экономические задачи по макроэкономике;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макроэкономике;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экономические понятия по макроэкономике в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и реализовывать проекты экономической и междисциплинарной направленности на основе полученных экономических знаний и ценностных ориентиров.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экономическую информацию, критически относиться к псевдонаучной информации по международной торговле;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теоретические знания по международной экономике для практической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выполнения практических заданий, основанных на ситуациях, связанных с покупкой и продажей валюты;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отделять основную информацию от второстепенной, критически оценивать достоверность полученной информации из неадаптированных источников по глобальным экономическим проблемам;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экономические понятия в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влияние факторов, влияющих на валютный курс;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использования различных форм международных расчетов;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и реализовывать проекты экономической и междисциплинарной направленности на основе полученных экономических знаний и ценностных ориентиров, связанных с описанием состояния российской экономики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текст экономического содержания по международной 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границы применимости методов экономической теории;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проблему альтернативной стоимости;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проблему ограниченности экономических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в виде инфографики кривую производственных возможностей и характеризовать ее;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факторы производства;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типы экономических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абсолютные и сравнительные преимущества в издержках производства.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структуру бюджета собственной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личный финансовый план;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ситуацию на реальных рынках с точки зрения продавцов и покупателей;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принимать рациональные решения в условиях относительной ограниченности доступных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собственное потребительское поведение;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роль кредита в современной 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навыки расчета сумм кредита и ипотеки в реальной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 примерах и представлять в виде инфографики законы спроса и предложения;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значимость и классифицировать условия, влияющие на спрос и предложение;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товаров Гиффена;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 примерах эластичность спроса и предложения;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и отличать организационно-правовые формы предпринимательской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российских предприятий разных организационно-правовых форм;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практическое назначение франчайзинга и сферы его применения;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и представлять посредством инфографики виды издержек производства;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издержки, выручку и прибыль фирмы;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эффект масштабирования и мультиплицирования для экономики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социально-экономическую роль и функции предпринимательства;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виды ценных бумаг;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страховые услуги;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практическое назначение основных функций менеджмента;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место маркетинга в деятельности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эффективной рекламы;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бизнес-план;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рынки с интенсивной и несовершенной конкуренцией;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называть цели антимонопольной политики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взаимосвязь факторов производства и факторов дохода;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факторов, влияющих на производительность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 примерах различные роли государства в рыночной экономике;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доходную и расходную части государственного бюджета;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основные виды налогов для различных субъектов и экономических моделей;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указывать основные последствия макроэкономических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макроэкономическое равновесие в модели «AD-AS»;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сфер применения показателя ВВП;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экономической функции денег в реальной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сферы применения различных форм денег;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определять денежные агрегаты и факторы, влияющие на формирование величины денежной массы;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взаимосвязь основных элементов банковской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как банки делают деньги;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различных видов инфляции;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в реальных ситуациях последствия инфляции;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способы анализа индекса потребительских цен;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направления антиинфляционной политики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безработицы;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в реальных условиях причины и последствия безработицы;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целесообразность мер государственной политики для снижения уровня безработицы;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факторов, влияющих на экономический рост;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экономических циклов в разные исторические эпохи.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назначение международной торговли;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систему регулирования внешней торговли на государственном уровне;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экспорт и импорт;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курсы мировых валют;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влияние международных экономических факторов на валютный курс;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международных расчетов;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глобальные проблемы международных экономических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роль экономических организаций в социально-экономическом развитии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особенности современной экономики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осмысливать актуальную экономическую информацию, поступающую из разных источников, и формулировать на этой основе собственные заключения и оценочные суждения;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события общественной и политической жизни с экономической точки зрения, используя различные источники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приемами работы с аналитической экономической информацией;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происходящие события и поведение людей с экономической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решения практических задач, основанных на ситуациях, связанных с описанием состояния российской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экономическую информацию по заданной теме в источниках различного типа и источниках, созданных в различных знаковых системах (текст, таблица, график, диаграмма, аудиовизуальный ряд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теоретические и практические знания для определения экономически рационального, правомерного и социально одобряемого поведения;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и принимать ответственность за рациональные решения и их возможные последствия для себя, своего окружения и общества в целом;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осмысливать актуальную экономическую информацию по микроэкономике, поступающую из разных источников, и формулировать на этой основе собственные заключения и оценочные суждения;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и анализировать экономическую информацию, критически относиться к псевдонаучной информации, недобросовестной рекламе в средствах массовой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ключевые компетенции по микроэкономике для самостоятельной исследовательской деятельности в области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применять теоретические знания по микроэкономике для практической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необходимость соблюдения предписаний, предлагаемых в договорах по кредитам, ипотеке, вкладам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происходящие события и поведение людей с экономической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сопоставлять свои потребности и возможности, оптимально распределять свои материальные и трудовые ресурсы, составлять личный финансовый план;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рационально и экономно обращаться с деньгами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алгоритмы для совершенствования собственной познавательной деятельности творческого и поисково-исследовательского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с опорой на полученные знания практические задачи, отражающие типичные жизненные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грамотно применять полученные знания для исполнения типичных экономических ролей: в качестве потребителя, члена семьи и гражданина;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моделировать и рассчитывать проект индивидуального бизнес-плана.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Объективно оценивать и анализировать экономическую информацию по макроэкономике, критически относиться к псевдонаучной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способностью анализировать денежно-кредитную и налогово-бюджетную политику, используемую государством для стабилизации экономики и поддержания устойчивого экономического роста;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нормативные правовые документы при выполнении учебно-исследовательских проектов, нацеленных на решение разнообразных макроэкономических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события общественной и политической жизни разных стран с экономической точки зрения, используя различные источники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осознавать значение теоретических знаний по макроэкономике для практической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происходящие мировые события и поведение людей с экономической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приобретенные знания для решения практических задач, основанных на ситуациях, связанных с описанием состояния российской и других экономик;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динамику основных макроэкономических показателей и современной ситуации в экономике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с опорой на полученные знания практические задачи, отражающие типичные макроэкономические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грамотно применять полученные знания для исполнения типичных экономических ролей: в качестве гражданина и налогоплательщика;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отделять основную экономическую информацию по макроэкономике от второстепенной, критически оценивать достоверность полученной информации из неадаптированных источников;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аргументировать собственную точку зрения по экономическим проблемам, различным аспектам социально-экономической политики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Работать с материалами средств массовой информации, составлять обзоры прессы по международным экономическим проблемам, находить, собирать и первично обобщать фактический материал, делая обоснованные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социально значимые проблемы и процессы с экономической точки зрения, используя различные источники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происходящие мировые события с экономической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ориентироваться в мировых экономических, экологических, демографических, миграционных процессах, понимать механизм взаимовлияния планетарной среды и мировой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алгоритмы для совершенствования собственной познавательной деятельности творческого и поискового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с опорой на полученные знания практические задачи, отражающие типичные жизненные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взаимосвязи учебного предмета с особенностями профессий и профессиональной деятельности, в основе которых лежат экономические знания по данному учебному предмету;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экономические знания и опыт самостоятельной исследовательской деятельности в области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пониманием особенностей формирования рыночной экономики и роли государства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Право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«Право»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опознавать и классифицировать государства по их признакам, функциям и формам;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элементы системы права и дифференцировать источники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нормативно-правовой акт как основу законодательства;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социальных и правовых норм, выявлять особенности правовых норм как вида социальных норм;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субъекты и объекты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правоспособность, дееспособность;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возможные последствия правомерного и неправомерного поведения человека, делать соответствующие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собственный возможный вклад в становление и развитие правопорядка и законности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Конституцию Российской Федерации как основной закон государства, определяющий государственное устройство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осознанно содействовать соблюдению Конституции Российской Федерации, уважению прав и свобод другого человека, демократических ценностей и правопорядка;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особенности гражданства как устойчивой правовой связи между государством и человеком;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взаимосвязь между правами и обязанностями гражданина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называть элементы системы органов государственной власти в Российской Федерации; различать функции Президента, Правительства и Федерального Собрания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судебной системы и системы правоохранительных органов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законодательный процесс как целостный государственный механизм;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избирательный процесс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 конкретном примере структуру и функции органов местного самоуправления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и классифицировать права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основные идеи международных документов, направленных на защиту прав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гражданское, семейное, трудовое, административное, уголовное, налоговое право как ведущие отрасли российского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характеризовать субъектов гражданских правоотношений, различать организационно-правовые формы предпринимательской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нормы законодательства о защите прав потребителя;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особенности реализации права собственности, различать виды гражданско-правовых сделок и раскрывать особенности гражданско-правового договора;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привлечение к гражданско-правовой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права и обязанности членов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порядок и условия регистрации и расторжения брака;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трудовые правоотношения и дифференцировать участников этих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содержание трудового договора;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разъяснять на примерах особенности положения несовершеннолетних в трудовых отношениях;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способы разрешения трудовых споров и привлечение к дисциплинарной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административных правонарушений и описывать порядок привлечения к административной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виды административных наказаний;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виды преступлений и наказания за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специфику уголовной ответственности несовершеннолетних;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права и обязанности налогоплательщика;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практические ситуации, связанные с гражданскими, семейными, трудовыми, уголовными и налоговыми правоотношениями; в предлагаемых модельных ситуациях определять признаки правонарушения;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гражданское, арбитражное, уголовное судопроизводство, грамотно применять правовые нормы для разрешения конфликтов правовыми способами;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обоснованные суждения, основываясь на внутренней убежденности в необходимости соблюдения норм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юридических профессий.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предмет и метод правового регулирования;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общественную опасность коррупции для гражданина, общества 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права и обязанности, гарантируемые Конституцией Российской Федерации и в рамках других отраслей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референдума;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основные принципы международного гуманитарного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категории обязательственного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целостно описывать порядок заключения гражданско-правового договора;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способы защиты гражданских прав;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ответственность родителей по воспитанию своих детей;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рабочее время и время отдыха, разрешать трудовые споры правовыми способами;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порядок освобождения от уголовной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налоговые правонарушения и ответственность за их совершение;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правовые знания для аргументации собственной позиции в конкретных правовых ситуациях с использованием нормативных актов.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содержание различных теорий происхождения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различные формы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различных элементов государственного механизма и их место в общей структуре;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соотносить основные черты гражданского общества и правового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знания о принципах, источниках, нормах, институтах и отраслях права, необходимых для ориентации в российском нормативно-правовом материале, для эффективной реализации своих прав и законных интересов;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и значение права как важного социального регулятора и элемента культуры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и выделять особенности и достоинства различных правовых систем (семей);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правовых норм с другими социальными нормами, выявлять их соотношение, взаимосвязь и взаимовлияние;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особенности системы российского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реализации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зависимость уровня правосознания от уровня правовой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собственный возможный вклад в становление и развитие правопорядка и законности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соответствующие виды правоотношений, правонарушений, юридической ответственности, применяемых санкций, способов восстановления нарушенных прав;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общественную опасность коррупции для гражданина, общества 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целостно анализировать принципы и нормы, регулирующие государственное устройство Российской Федерации, конституционный статус государственной власти и систему конституционных прав и свобод в Российской Федерации, механизмы реализации и защиты прав граждан и юридических лиц в соответствии с положениями Конституции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воинскую обязанность и альтернативную гражданскую службу;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Уполномоченного по правам человека Российской Федерации в механизме защиты прав человека и гражданина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систему органов государственной власти Российской Федерации в их единстве и системном взаимодействии;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правовой статус Президента Российской Федерации, выделять его основные функции и объяснять их внутри- и внешнеполитическое значение;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функции Совета Федерации и Государственной Думы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Правительство Российской Федерации как главный орган исполнительной власти в государстве; раскрывать порядок формирования и структуру Правительства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судебную систему и систему правоохранительных органов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этапы законодательного процесса и субъектов законодательной инициативы;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особенности избирательного процесса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систему органов местного самоуправления как одну из основ конституционного строя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место международного права в отраслевой системе права; характеризовать субъектов международного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способы мирного разрешения споров;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социальную значимость соблюдения прав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механизмы универсального и регионального сотрудничества и контроля в области международной защиты прав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участников вооруженных конфликтов;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защиту жертв войны и защиту гражданских объектов и культурных ценностей; называть виды запрещенных средств и методов ведения военных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структурные элементы системы российского законодательства;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анализировать различные гражданско-правовые явления, юридические факты и правоотношения в сфере гражданского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организационно-правовых форм предпринимательской деятельности, выявлять их преимущества и недостатки;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целостно описывать порядок заключения гражданско-правового договора;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наследования;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и формы сделок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способы защиты гражданских прав; характеризовать особенности защиты прав на результаты интеллектуальной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условия вступления в брак, характеризовать порядок и условия регистрации и расторжения брака;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воспитания детей, оставшихся без попечения родителей;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права и обязанности членов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трудовое право как одну из ведущих отраслей российского права, определять правовой статус участников трудовых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гражданско-правового и трудового договоров;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рабочее время и время отдыха, разрешать трудовые споры правовыми способами;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уголовные и административные правонарушения и наказание за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уголовного и административного видов ответственности; иллюстрировать примерами порядок и условия привлечения к уголовной и административной ответственности несовершеннолетних;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целостно описывать структуру банковской системы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практических ситуациях определять применимость налогового права Российской Федерации; выделять объекты и субъекты налоговых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виды налоговых правонарушений с ответственностью за их совершение;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нормы жилищного законодательства в процессе осуществления своего права на жилище;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права и обязанности участников образовательного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конституционного, гражданского, арбитражного, уголовного и административного видов судопроизводства, грамотно применять правовые нормы для разрешения конфликтов правовыми способами;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на примерах квалификацию возникающих в сфере процессуального права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правовые знания для аргументации собственной позиции в конкретных правовых ситуациях с использованием нормативных актов;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и специфику различных юридических профессий.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различных теорий государства и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дифференцировать теории сущности государства по источнику государственной власти;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достоинства и недостатки различных видов и способов толкования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тенденции развития государства и права на современном этапе;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необходимость правового воспитания и противодействия правовому нигилизму;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классифицировать виды конституций по форме выражения, по субъектам принятия, по порядку принятия и изменения;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толковать государственно-правовые явления и процессы;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сравнительный анализ особенностей российской правовой системы и правовых систем других государств;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принципы и виды правотворчества;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этапы становления парламентаризма 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различные виды избирательных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анализировать с точки зрения международного права проблемы, возникающие в современных международных отношениях;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институт международно-правового признания;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международно-правовой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основные международно-правовые акты, регулирующие отношения государств в рамках международного гуманитарного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неправительственных организаций в деятельности по защите прав человека в условиях военного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особенности страхования в Российской Федерации, различать виды страхования;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опеку и попечительство;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наиболее оптимальные варианты разрешения правовых споров, возникающих в процессе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применимость норм финансового права в конкретной правовой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аудит как деятельность по проведению проверки финансовой отчетности;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судебную компетенцию, стратегию и тактику ведения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Обществознание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«Обществознание»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 Человек. Человек в системе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черты социальной сущности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роль духовных ценностей в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формы культуры по их признакам, иллюстрировать их примерами;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искусства;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поступки и отношения с принятыми нормами морали;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сущностные характеристики религии и ее роль в культурной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роль агентов социализации на основных этапах социализации индивида;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связь между мышлением и деятельностью;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деятельности, приводить примеры основных видов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соотносить цели, средства и результаты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различные ситуации свободного выбора, выявлять его основания и последствия;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чувственного и рационального познания, поясняя их примерами;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научного познания;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абсолютную и относительную истины;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конкретными примерами роль мировоззрения в жизни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связь науки и образования, анализировать факты социальной действительности в контексте возрастания роли образования и науки в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и аргументировать собственное отношение к роли образования и самообразования в жизни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Общество</w:t>
      </w:r>
      <w:r w:rsidR="00824F6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как сложная динамическая система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общество как целостную развивающуюся (динамическую) систему в единстве и взаимодействии его основных сфер и институтов;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анализировать, систематизировать и оценивать информацию, иллюстрирующую многообразие и противоречивость социального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прогрессивных и регрессивных общественных изменений, аргументировать свои суждения,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собственные суждения о сущности, причинах и последствиях глобализации; иллюстрировать проявления различных глобальных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lastRenderedPageBreak/>
        <w:t>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взаимосвязь экономики с другими сферами жизни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конкретизировать примерами основные факторы производства и факторные доходы;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механизм свободного ценообразования, приводить примеры действия законов спроса и предложения;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влияние конкуренции и монополии на экономическую жизнь, поведение основных участников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бизнеса;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социальную информацию из источников различного типа о тенденциях развития современной рыночной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экономические и бухгалтерские издержки;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постоянных и переменных издержек производства;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деятельность различных финансовых институтов, выделять задачи, функции и роль Центрального банка Российской Федерации в банковской системе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формы, виды проявления инфляции, оценивать последствия инфляции для экономики в целом и для различных социальных групп;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объекты спроса и предложения на рынке труда, описывать механизм их взаимодействия;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причины безработицы, различать ее виды;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обоснованные суждения о направлениях государственной политики в области занятости;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поведение собственника, работника, потребителя с точки зрения экономической рациональности, анализировать собственное потребительское поведение;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практические ситуации, связанные с реализацией гражданами своих экономических интересов;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участия государства в регулировании рыночной экономики;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обоснованные суждения о различных направлениях экономической политики государства и ее влиянии на экономическую жизнь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важнейшие измерители экономической деятельности и показатели их роста: ВНП (валовой национальный продукт), ВВП (валовой внутренний продукт);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и сравнивать пути достижения экономического роста.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Социальные отношения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критерии социальной стратификации;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социальную информацию из адаптированных источников о структуре общества и направлениях ее изменения;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особенности молодежи как социально-демографической группы, раскрывать на примерах социальные роли юношества;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обоснованное суждение о факторах, обеспечивающих успешность самореализации молодежи в условиях современного рынка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причины социальных конфликтов, моделировать ситуации разрешения конфликтов;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конкретизировать примерами виды социальных норм;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виды социального контроля и их социальную роль, различать санкции социального контроля;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позитивные и негативные девиации, раскрывать на примерах последствия отклоняющегося поведения для человека 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и оценивать возможную модель собственного поведения в конкретной ситуации с точки зрения социальных норм;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виды социальной мобильности, конкретизировать примерами;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причины и последствия этносоциальных конфликтов, приводить примеры способов их разрешения;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характеризовать основные принципы национальной политики России на современном этапе;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социальные институты семьи и брака; раскрывать факторы, влияющие на формирование института современной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семью как социальный институт, раскрывать роль семьи в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обоснованные суждения о факторах, влияющих на демографическую ситуацию в стране;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выводы о роли религиозных организаций в жизни современного общества, объяснять сущность свободы совести, сущность и значение веротерпимости;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комплексный поиск, систематизацию социальной информации по актуальным проблемам социальной сферы, сравнивать, анализировать, делать выводы, рационально решать познавательные и проблемные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собственные отношения и взаимодействие с другими людьми с позиций толерантности.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Политика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субъектов политической деятельности и объекты политического воздействия;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политическую власть и другие виды власти;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связи между социальными интересами, целями и методами политической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аргументированные суждения о соотношении средств и целей в политике;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роль и функции политической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государство как центральный институт политической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типы политических режимов, давать оценку роли политических режимов различных типов в общественном развитии;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обобщать и систематизировать информацию о сущности (ценностях, принципах, признаках, роли в общественном развитии) демократии;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демократическую избирательную систему;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мажоритарную, пропорциональную, смешанную избирательные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взаимосвязь правового государства и гражданского общества, раскрывать ценностный смысл правового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роль политической элиты и политического лидера в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конкретизировать примерами роль политической идеологии;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на примерах функционирование различных партийных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суждение о значении многопартийности и идеологического плюрализма в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СМИ в современной политической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основные этапы политического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и приводить примеры непосредственного и опосредованного политического участия, высказывать обоснованное суждение о значении участия граждан в политике. Правовое регулирование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правовые нормы с другими социальными нормами;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основные элементы системы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выстраивать иерархию нормативных актов;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основные стадии законотворческого процесса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понятия «права человека» и «права гражданина», ориентироваться в ситуациях, связанных с проблемами гражданства, правами и обязанностями гражданина РФ, с реализацией гражданами своих прав и свобод;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взаимосвязь между правами и обязанностями человека и гражданина, выражать собственное отношение к лицам, уклоняющимся от выполнения конституционных обязанностей;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аргументировать важность соблюдения норм экологического права и характеризовать способы защиты экологических прав;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содержание гражданских правоотношений;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знания о нормах гражданского права в практических ситуациях, прогнозируя последствия принимаемых решений;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организационно-правовые формы предприятий;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порядок рассмотрения гражданских споров;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обоснованные оценки правомерного и неправомерного поведения субъектов семейного права, применять знания основ семейного права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и использовать в повседневной жизни информацию о правилах приема в образовательные организации профессионального и высшего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условия заключения, изменения и расторжения трудового договора;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примерами виды социальной защиты и социального обеспечения;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и анализировать информацию по заданной теме в адаптированных источниках различного типа (Конституция РФ, ГПК РФ, АПК РФ, УПК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основные идеи международных документов, направленных на защиту прав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 Человек. Человек в системе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полученные знания о социальных ценностях и нормах в повседневной жизни, прогнозировать последствия принимаемых решений;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знания о методах познания социальных явлений и процессов в учебной деятельности и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разнообразные явления и процессы общественного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методы научного познания;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особенности социального познания;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типы мировоззрений;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специфику взаимовлияния двух миров социального и природного в понимании природы человека и его мировоззрения;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собственную позицию по вопросу познаваемости мира и аргументировать ее.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Общество как сложная динамическая система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причинно-следственные связи между состоянием различных сфер жизни общества и общественным развитием в целом;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опираясь на теоретические положения и материалы СМИ, тенденции и перспективы общественного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систематизировать социальную информацию, устанавливать связи в целостной картине общества (его структурных элементов, процессов, понятий) и представлять ее в разных формах (текст, схема, таблица).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и формулировать характерные особенности рыночных структур;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противоречия рынка;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роль и место фондового рынка в рыночных структурах;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возможности финансирования малых и крупных фирм;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выбор форм бизнеса в конкретных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источники финансирования малых и крупных предприятий;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практическое назначение основных функций менеджмента;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место маркетинга в деятельности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полученные знания для выполнения социальных ролей работника и производителя;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свои возможности трудоустройства в условиях рынка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фазы экономического цикла;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высказывать аргументированные суждения о противоречивом влиянии процессов глобализации на различные стороны мирового хозяйства и национальных экономик; давать оценку противоречивым последствиям экономической глобализации;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информацию из различных источников для анализа тенденций общемирового экономического развития, экономического развития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Социальные отношения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причины социального неравенства в истории и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высказывать обоснованное суждение о факторах, обеспечивающих успешность самореализации молодежи в современных условиях;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ситуации, связанные с различными способами разрешения социальных конфликтов;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выражать собственное отношение к различным способам разрешения социальных конфликтов;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толерантно вести себя по отношению к людям, относящимся к различным этническим общностям и религиозным конфессиям; оценивать роль толерантности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и анализировать социальную информацию о тенденциях развития семьи в современном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существенные параметры демографической ситуации в России на основе анализа данных переписи населения в Российской Федерации, давать им оценку;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причины и последствия отклоняющегося поведения, объяснять с опорой на имеющиеся знания способы преодоления отклоняющегося поведения;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численность населения и динамику ее изменений в мире и 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Политика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анализировать информацию о формировании правового государства и гражданского общества в Российской Федерации, выделять проблемы;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основные этапы избирательной кампании;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перспективе осознанно участвовать в избирательных кампаниях;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отбирать и систематизировать информацию СМИ о функциях и значении местного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давать аргументированную оценку личных качеств и деятельности политических лидеров;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особенности политического процесса 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основные тенденции современного политического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Правовое регулирование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в пределах правовых норм для успешного решения жизненных задач в разных сферах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перечислять участников законотворческого процесса и раскрывать их функции;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механизм судебной защиты прав человека и гражданина в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ориентироваться в предпринимательских правоотношениях;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общественную опасность коррупции для гражданина, общества 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знание основных норм права в ситуациях повседневной жизни, прогнозировать последствия принимаемых решений;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происходящие события и поведение людей с точки зрения соответствия закону;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направления деятельности государственных органов по предотвращению терроризма, раскрывать роль СМИ и гражданского общества в противодействии терроризму.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Россия в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«Россия в мире»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комплекс знаний об основных этапах, ключевых событиях истории многонационального Российского государства и человечества в целом;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понятийный аппарат исторического знания и приемы исторического анализа, межпредметные связи для осмысления, раскрытия сущности, причинно-следственных связей и значения событий, процессов и явлений прошлого и современности;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историю России как неотъемлемую часть мирового исторического процесса и роль многих поколений россиян во взаимодействии с другими государствами и народами во всех сферах, в том числе в современном глобальном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соотносить общие исторические процессы и отдельные факты;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причинно-следственные связи и исторические предпосылки современного положения РФ на международной арене;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историческое развитие России и других стран, объяснять, в чем заключались общие черты и особенности их исторического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излагать круг дискуссионных, «трудных» вопросов истории и существующие в науке их современные версии и трактовки;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историко-культурное многообразие народов России, содержание основополагающих общероссийских символов, культурных, религиозных, этнонациональных традиций, нравственных и социальных установок;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 ценность;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навыки проектной деятельности, умение вести диалог, участвовать в дискуссии по исторической тематике в условиях открытого информационного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важнейшие достижения культуры и систему ценностей, сформировавшиеся в ходе исторического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собственное суждение об историческом наследии народов России и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 исторической информации факты и мнения, исторические описания и исторические объяснения;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уважительно относиться к историко-культурному наследию народов России и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и сопоставлять между собой различные варианты развития народов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историю возникновения и развития основных философских, экономических, политико-правовых течений в мире, особенности их реализации 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системными историческими знаниями, служащими основой для понимания места и роли России в мировой истории, для соотнесения (синхронизации) событий и процессов всемирной, национальной и региональной/локальной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приемы самостоятельного поиска и критического анализа историко-социальной информации, ее систематизации и представления в различных знаковых системах;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 фальсификации;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дискуссионных, «трудных» вопросов истории России, определять и аргументировать свое отношение к различным версиям,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оценкам исторических событий и деятельности личностей на основе представлений о достижениях историографии;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учебно-исследовательской деятельности, социальной практике, поликультурном общении, общественных обсуждениях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применять приемы самообразования в области общественно-научного (социально-гуманитарного) познания для дальнейшего получения профессионального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современные версии и трактовки важнейших проблем отечественной и всемирной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понимать и прогнозировать развитие политических приоритетов России с учетом ее исторического опыта.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Математика</w:t>
      </w:r>
      <w:r w:rsidR="00AF776B" w:rsidRPr="0094569E">
        <w:rPr>
          <w:rFonts w:ascii="Times New Roman" w:eastAsia="Times New Roman,Bold" w:hAnsi="Times New Roman" w:cs="Times New Roman"/>
          <w:b/>
          <w:bCs/>
          <w:color w:val="000000"/>
          <w:sz w:val="24"/>
          <w:szCs w:val="24"/>
        </w:rPr>
        <w:t xml:space="preserve"> </w:t>
      </w:r>
      <w:r w:rsidRPr="0094569E">
        <w:rPr>
          <w:rFonts w:ascii="Times New Roman" w:eastAsia="Times New Roman,Bold" w:hAnsi="Times New Roman" w:cs="Times New Roman"/>
          <w:b/>
          <w:bCs/>
          <w:color w:val="000000"/>
          <w:sz w:val="24"/>
          <w:szCs w:val="24"/>
        </w:rPr>
        <w:t>(включая алгебру и начала математического анализа, геометрию)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Базовый уровень</w:t>
      </w:r>
      <w:r w:rsidR="00AF776B"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«Проблемно-функциональные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«Системно-теоретические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Раздел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I. Выпускник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III. Выпускник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II. Выпускник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IV. Выпускник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Цели освоения предмета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развития мышления, использования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 обеспечения возможности успешного продолжения образования по специальностям, не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успешного продолжения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 специальностям,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Требования к результатам</w:t>
      </w:r>
    </w:p>
    <w:p w:rsidR="00AF776B"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Элементы теории множеств и математической логики </w:t>
      </w:r>
      <w:r w:rsidR="00AF776B"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Оперировать на базовом уровне понятиями: конечное множество, элемент множества, подмножество, пересечение и объединение множеств, числовые множества на координатной прямой, отрезок, интервал; Оперировать понятиями: конечное множество, элемент множества, подмножество, пересечение и объединение множеств, числовые множества на координатной прямой, отрезок, интервал, полуинтервал, промежуток с выколот</w:t>
      </w:r>
      <w:r w:rsidR="00AF776B" w:rsidRPr="0094569E">
        <w:rPr>
          <w:rFonts w:ascii="Times New Roman" w:eastAsia="Times New Roman,Bold" w:hAnsi="Times New Roman" w:cs="Times New Roman"/>
          <w:bCs/>
          <w:color w:val="000000"/>
          <w:sz w:val="24"/>
          <w:szCs w:val="24"/>
        </w:rPr>
        <w:t>ой точкой, Свободно оперировать</w:t>
      </w:r>
      <w:r w:rsidRPr="0094569E">
        <w:rPr>
          <w:rFonts w:ascii="Times New Roman" w:eastAsia="Times New Roman,Bold" w:hAnsi="Times New Roman" w:cs="Times New Roman"/>
          <w:bCs/>
          <w:color w:val="000000"/>
          <w:sz w:val="24"/>
          <w:szCs w:val="24"/>
        </w:rPr>
        <w:t xml:space="preserve"> понятиями: конечное множество, элемент множества, подмножество, пересечение, объединение и разность множеств, числовые множества на координатной прямой, отрезок, интервал, Достижение результатов раздела II; оперировать понятием определения, основными видами определений, основными видами теорем; понимать суть косвенного доказательства; оперировать понятиями</w:t>
      </w:r>
    </w:p>
    <w:p w:rsidR="007F2994" w:rsidRPr="0094569E" w:rsidRDefault="00AF776B"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w:t>
      </w:r>
      <w:r w:rsidR="007F2994" w:rsidRPr="0094569E">
        <w:rPr>
          <w:rFonts w:ascii="Times New Roman" w:eastAsia="Times New Roman,Bold" w:hAnsi="Times New Roman" w:cs="Times New Roman"/>
          <w:bCs/>
          <w:color w:val="000000"/>
          <w:sz w:val="24"/>
          <w:szCs w:val="24"/>
        </w:rPr>
        <w:t>Здесь и далее: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p w:rsidR="007F2994" w:rsidRPr="0094569E" w:rsidRDefault="00AF776B"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w:t>
      </w:r>
      <w:r w:rsidR="007F2994" w:rsidRPr="0094569E">
        <w:rPr>
          <w:rFonts w:ascii="Times New Roman" w:eastAsia="Times New Roman,Bold" w:hAnsi="Times New Roman" w:cs="Times New Roman"/>
          <w:bCs/>
          <w:color w:val="000000"/>
          <w:sz w:val="24"/>
          <w:szCs w:val="24"/>
        </w:rPr>
        <w:t>Здесь и далее; знать определение понятия, уметь пояснять его смысл, уметь использовать понятие и его свойства при проведении рассуждений, решении задач.</w:t>
      </w:r>
    </w:p>
    <w:p w:rsidR="007F2994" w:rsidRPr="0094569E" w:rsidRDefault="00AF776B"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w:t>
      </w:r>
      <w:r w:rsidR="007F2994" w:rsidRPr="0094569E">
        <w:rPr>
          <w:rFonts w:ascii="Times New Roman" w:eastAsia="Times New Roman,Bold" w:hAnsi="Times New Roman" w:cs="Times New Roman"/>
          <w:bCs/>
          <w:color w:val="000000"/>
          <w:sz w:val="24"/>
          <w:szCs w:val="24"/>
        </w:rPr>
        <w:t>Здесь и далее: знать определение понятия, знать и уметь обосновывать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 задач.</w:t>
      </w:r>
    </w:p>
    <w:p w:rsidR="007F2994" w:rsidRPr="0094569E" w:rsidRDefault="00AF776B"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w:t>
      </w:r>
      <w:r w:rsidR="007F2994" w:rsidRPr="0094569E">
        <w:rPr>
          <w:rFonts w:ascii="Times New Roman" w:eastAsia="Times New Roman,Bold" w:hAnsi="Times New Roman" w:cs="Times New Roman"/>
          <w:bCs/>
          <w:color w:val="000000"/>
          <w:sz w:val="24"/>
          <w:szCs w:val="24"/>
        </w:rPr>
        <w:t xml:space="preserve">перировать на базовом уровне понятиями: утверждение, отрицание утверждения, истинные и ложные утверждения, причина, следствие, частный случай общего утверждения, контрпример; находить пересечение и объединение двух множеств, </w:t>
      </w:r>
      <w:r w:rsidR="007F2994" w:rsidRPr="0094569E">
        <w:rPr>
          <w:rFonts w:ascii="Times New Roman" w:eastAsia="Times New Roman,Bold" w:hAnsi="Times New Roman" w:cs="Times New Roman"/>
          <w:bCs/>
          <w:color w:val="000000"/>
          <w:sz w:val="24"/>
          <w:szCs w:val="24"/>
        </w:rPr>
        <w:lastRenderedPageBreak/>
        <w:t>представленных графически на числовой прямой; строить на числовой прямой подмножество числового множества, заданное простейшими условиями; распознавать ложные утверждения, ошибки в рассуждениях, в том числе с использованием контрпримеров.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использовать числовые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графическое представление множеств на координатной плоскости; 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 проверять принадлежность элемента множеству; находить пересечение и объединение множеств, в том числе представленных графически на числовой прямой и на координатной плоскости; проводить доказательные рассуждения для обоснования истинности утверждений.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использовать числовые множества на координатной прямой и на координатной плоскости для описания реальных процессов и явлений;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полуинтервал, промежуток с выколотой точкой, графическое представление множеств на координатной плоскости; задавать множества перечислением и характеристическим свойством; 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 проверять принадлежность элемента множеству; находить пересечение и объединение множеств, в том числе представленных графически на числовой прямой и на координатной плоскости; проводить доказательные рассуждения для обоснования истинности</w:t>
      </w:r>
      <w:r w:rsidR="00AF776B"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счетного и несчетного множества; применять метод математической индукции для проведения рассуждений и доказательств и при решении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использовать теоретико-множественный язык и язык логики для описания реальных процессов и явлений, при решении задач других учебных предметов</w:t>
      </w:r>
      <w:r w:rsidR="00AF776B"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множества на координатной прямой для описания реальных процессов и явлений; проводить логические рассуждения в ситуациях повседневной жизни проводить доказательные рассуждения в ситуациях повседневной жизни, при решении задач из других предметов</w:t>
      </w:r>
      <w:r w:rsidR="00AF776B"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утверждений.</w:t>
      </w:r>
    </w:p>
    <w:p w:rsidR="0031364A"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использовать числовые множества на координатной прямой и на координатной плоскости для описания реальных процессов и явлений; проводить доказательные рассуждения в ситуациях повседневной жизни, при решении задач из других предметов</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 xml:space="preserve">Числа и выражения </w:t>
      </w:r>
      <w:r w:rsidR="0031364A"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Оперировать на базовом уровне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 оперироват</w:t>
      </w:r>
      <w:r w:rsidR="0031364A" w:rsidRPr="0094569E">
        <w:rPr>
          <w:rFonts w:ascii="Times New Roman" w:eastAsia="Times New Roman,Bold" w:hAnsi="Times New Roman" w:cs="Times New Roman"/>
          <w:bCs/>
          <w:color w:val="000000"/>
          <w:sz w:val="24"/>
          <w:szCs w:val="24"/>
        </w:rPr>
        <w:t>ь на базовом уровне понятиями: с</w:t>
      </w:r>
      <w:r w:rsidRPr="0094569E">
        <w:rPr>
          <w:rFonts w:ascii="Times New Roman" w:eastAsia="Times New Roman,Bold" w:hAnsi="Times New Roman" w:cs="Times New Roman"/>
          <w:bCs/>
          <w:color w:val="000000"/>
          <w:sz w:val="24"/>
          <w:szCs w:val="24"/>
        </w:rPr>
        <w:t>вободно оперировать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 приводить примеры чисел с заданными свойствами делимости; 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Достижение результатов раздела II; свободно оперировать числовыми множествами при решении задач; понимать причины и основные идеи расширения числовых множеств; владеть основными понятиями теории делимости при решении стандартных задач иметь базовые</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 xml:space="preserve">логарифм числа, тригонометрическая окружность,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 выполнять арифметические действия с целыми и рациональными числами; выполнять несложные преобразования числовых выражений, </w:t>
      </w:r>
      <w:r w:rsidRPr="0094569E">
        <w:rPr>
          <w:rFonts w:ascii="Times New Roman" w:eastAsia="Times New Roman,Bold" w:hAnsi="Times New Roman" w:cs="Times New Roman"/>
          <w:bCs/>
          <w:color w:val="000000"/>
          <w:sz w:val="24"/>
          <w:szCs w:val="24"/>
        </w:rPr>
        <w:lastRenderedPageBreak/>
        <w:t>содержащих степени чисел, либо корни из чисел, либо логарифмы чисел; сравнивать рациональные числа между собой; оценивать и сравнивать с рациональными числами значения целых степеней чисел, корней натуральной степени из оперировать понятиями: логарифм числа, тригонометрическая окружность, радианная и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 числа е и π; выполнять арифметические действия, сочетая устные и письменные приемы, применяя при необходимости вычислительные устройства; находить значения корня натуральной степени, степени с рациональным показателем, логарифма, используя при необходимости вычислительные устройства; пользоваться оценкой и прикидкой при практических расчетах; проводить по известным формулам и правилам преобразования буквенных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геометрическая интерпретация натуральных, целых, рациональных, действительных чисел; понимать и объяснять разницу между позиционной и непозиционной системами записи чисел; переводить числа из одной системы записи (системы счисления) в другую; доказывать и использовать признаки делимости суммы и произведения при выполнении вычислений и решении задач; выполнять округление рациональных и иррациональных чисел с заданной точностью; сравнивать действительные числа разными способами; упорядочивать числа, записанные в виде обыкновенной и десятичной дроби, числа,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представления о множестве комплексных чисел; свободно выполнять тождественные преобразования тригонометрических, логарифмических, степенных выражений; владеть формулой бинома Ньютона; применять при решении задач теорему о линейном представлении НОД; применять при решении задач Китайскую теорему об остатках; применять при решении задач Малую теорему Ферма; уметь выполнять запись числа в позиционной системе счисления; применять при решении задач теоретико-числовые функции: число и сумма делителей, функцию Эйлера; применять при решении задач цепные дроби;</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чисел, логарифмов чисел в простых случаях; изображать точками на числовой прямой целые и рациональные числа; изображать точками на числовой прямой целые степени чисел, корни натуральной степени из чисел, логарифмы чисел в простых случаях; выполнять несложные преобразования целых и дробно-рациональных буквенных выражений; выражать в простейших случаях из равенства одну переменную через другие; вычислять в простых случаях значения числовых и буквенных выражений, осуществляя необходимые подстановки и преобразования; изображать схематически угол, величина которого</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выражений, включающих степени, корни, логарифмы и тригонометрические функции; находить значения числовых и буквенных выражений, осуществляя необходимые подстановки и преобразования; изображать схематически угол, величина которого выражена в градусах или радианах; использовать при решении задач табличные значения тригонометрических функций углов; выполнять перевод величины угла из радианной меры в градусную и обратно.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 выполнять действия с числовыми данными при решении задач практического характера и задач из различных областей знаний, используя при необходимости справочные</w:t>
      </w:r>
      <w:r w:rsidR="0031364A" w:rsidRPr="0094569E">
        <w:rPr>
          <w:rFonts w:ascii="Times New Roman" w:eastAsia="Times New Roman,Bold" w:hAnsi="Times New Roman" w:cs="Times New Roman"/>
          <w:bCs/>
          <w:color w:val="000000"/>
          <w:sz w:val="24"/>
          <w:szCs w:val="24"/>
        </w:rPr>
        <w:t xml:space="preserve"> з</w:t>
      </w:r>
      <w:r w:rsidRPr="0094569E">
        <w:rPr>
          <w:rFonts w:ascii="Times New Roman" w:eastAsia="Times New Roman,Bold" w:hAnsi="Times New Roman" w:cs="Times New Roman"/>
          <w:bCs/>
          <w:color w:val="000000"/>
          <w:sz w:val="24"/>
          <w:szCs w:val="24"/>
        </w:rPr>
        <w:t>аписанные с использованием арифметического квадратного корня, корней степени больше 2; находить НОД и НОК разными способами и использовать их при решении задач; выполнять вычисления и преобразования выражений, содержащих действительные числа, в том числе корни натуральных степеней; выполнять стандартные тождественные преобразования тригонометрических, логарифмических, степенных, иррациональных выражений.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повседневной жизни и при изучении других предметов: выполнять и объяснять сравнение результатов вычислений при решении практических задач, в том применять при решении задач многочлены с действительными и целыми коэффициентами; владеть понятиями приводимый и неприводимый многочлен и применять их при решении задач; применять при решении задач Основную теорему алгебры; применять при решении задач простейшие функции комплексной переменной как геометрические </w:t>
      </w:r>
      <w:r w:rsidRPr="0094569E">
        <w:rPr>
          <w:rFonts w:ascii="Times New Roman" w:eastAsia="Times New Roman,Bold" w:hAnsi="Times New Roman" w:cs="Times New Roman"/>
          <w:bCs/>
          <w:color w:val="000000"/>
          <w:sz w:val="24"/>
          <w:szCs w:val="24"/>
        </w:rPr>
        <w:lastRenderedPageBreak/>
        <w:t>преобразованиявыражена в градусах; оценивать знаки синуса, косинуса, тангенса, котангенса конкретных углов.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 выполнять вычисления при решении задач практического характера; выполнять практические расчеты с использованием при необходимости справочных материалов и вычислительных устройств; соотносить реальные величины, характеристики объектов окружающего мира с их конкретными числовыми значениями; использовать методы округления, приближения и прикидки при решении практических задач</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материалы и вычислительные устройства; оценивать, сравнивать и использовать при решении практических задач числовые значения реальных величин, конкретные числовые характеристики объектов окружающего мира</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числе приближенных вычислений, используя разные способы сравнений; записывать, сравнивать, округлять числовые данные реальных величин с использованием разных систем измерения; составлять и оценивать разными способами числовые выражения при решении практических задач и задач из других учебных предметов</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повседневной жизни</w:t>
      </w:r>
      <w:r w:rsidR="0031364A"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Уравнения и неравенства</w:t>
      </w:r>
      <w:r w:rsidR="0031364A"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Решать линейные уравнения и неравенства, квадратные уравнения; решать логарифмические уравнения вида log a (bx + c) = d и простейшие неравенства вида log a x &lt; d; решать показательные уравнения, вида abx+c= d (где d можно представить в виде степени с основанием a) и простейшие неравенства вида ax &lt; d (где d можно представить в виде степени с основанием a)</w:t>
      </w:r>
      <w:r w:rsidRPr="0094569E">
        <w:rPr>
          <w:rFonts w:ascii="Times New Roman" w:eastAsia="Times New Roman,Bold" w:hAnsi="Times New Roman" w:cs="Times New Roman"/>
          <w:bCs/>
          <w:color w:val="FF0000"/>
          <w:sz w:val="24"/>
          <w:szCs w:val="24"/>
        </w:rPr>
        <w:t>;</w:t>
      </w:r>
      <w:r w:rsidRPr="0094569E">
        <w:rPr>
          <w:rFonts w:ascii="Times New Roman" w:eastAsia="Times New Roman,Bold" w:hAnsi="Times New Roman" w:cs="Times New Roman"/>
          <w:bCs/>
          <w:color w:val="000000"/>
          <w:sz w:val="24"/>
          <w:szCs w:val="24"/>
        </w:rPr>
        <w:t>. приводить несколько примеров корней простейшего тригонометрического уравнения вида: sin x = a, cos x = a, tg x = a, ctg x = a, где a – табличное значение соответствующей</w:t>
      </w:r>
      <w:r w:rsidR="0031364A"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Решать рациональные, показательные и логарифмические уравнения и неравенства, простейшие иррациональные и тригонометрические уравнения, неравенства и их системы; использовать методы решения уравнений: приведение к виду «произведение равно нулю» или «частное равно нулю», замена переменных; использовать метод интервалов для решения неравенств; использовать графический метод для приближенного решения уравнений и неравенств; изображать на тригонометрической окружности множество решений простейших тригонометрических уравнений и неравенств; выполнять отбор корней уравнений или решений неравенств в соответствии с 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 решать разные виды уравнений и неравенств и их систем, в том числе некоторые уравнения 3-й и 4-й степеней, дробно-рациональные и иррациональные; овладеть основными типами показательных, логарифмических, иррациональных, степенных уравнений и неравенств и стандартными методами их решений и применять их при решении задач; применять теорему Безу к решению уравнений; Достижение результатов раздела II; свободно определять тип и выбирать метод решения показательных и логарифмических уравнений и неравенств, иррациональных уравнений и неравенств, тригонометрических уравнений и неравенств, их систем; свободно решать системы линейных уравнений; решать основные типы уравнений и неравенств с параметрами; применять при решении задач неравенства Коши — Буняковского, Бернулли; иметь представление о неравенствах между средними степенными</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тригонометрической функции.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составлять и решать уравнения и системы уравнений при решении несложных практических задач</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дополнительными условиями и ограничениями.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повседневной жизни и при изучении других учебных предметов: составлять и решать уравнения, системы уравнений и неравенства при решении задач других учебных предметов; использовать уравнения и неравенства для построения и исследования простейших математических моделей реальных ситуаций или прикладных задач; уметь </w:t>
      </w:r>
      <w:r w:rsidRPr="0094569E">
        <w:rPr>
          <w:rFonts w:ascii="Times New Roman" w:eastAsia="Times New Roman,Bold" w:hAnsi="Times New Roman" w:cs="Times New Roman"/>
          <w:bCs/>
          <w:color w:val="000000"/>
          <w:sz w:val="24"/>
          <w:szCs w:val="24"/>
        </w:rPr>
        <w:lastRenderedPageBreak/>
        <w:t>интерпретировать полученный при решении уравнения, неравенства или системы результат, оценивать его правдоподобие в контексте заданной реальной ситуации или прикладной задачи применять теорему Виета для решения некоторых уравнений степени выше второй; понимать смысл теорем о равносильных и неравносильных преобразованиях уравнений и уметь их доказывать; владеть методами решения уравнений, неравенств и их систем, уметь выбирать метод решения и обосновывать свой выбор; использовать метод интервалов для решения неравенств, в том числе дробно-рациональных и включающих в себя иррациональные выражения; решать алгебраические уравнения и неравенства и их системы с параметрами алгебраическим и графическим методами; владеть разными методами доказательства</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неравенств; решать уравнения в целых числах; изображать множества на плоскости, задаваемые уравнениями, неравенствами и их системами; свободно использовать тождественные преобразования при решении уравнений и систем уравнений</w:t>
      </w:r>
      <w:r w:rsidR="0031364A"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составлять и решать уравнения, неравенства, их системы при решении задач других учебных предметов; 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 составлять и решать</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уравнения и неравенства с параметрами при решении задач других учебных предметов; составлять уравнение, неравенство или их систему, описывающие реальную ситуацию или прикладную задачу, интерпретировать полученные результаты; использовать программные средства при решении отдельных классов уравнений и неравенств</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Функции Оперировать на базовом уровне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Оперировать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промежутке, наибольшее и наименьшее значение функции на Владеть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промежутке, наибольшее и Достижение результатов раздела II; владеть понятием асимптоты и уметь его применять при решении задач; применять методы решения простейших дифференциальных уравнений первого и второго порядко</w:t>
      </w:r>
      <w:r w:rsidR="0031364A" w:rsidRPr="0094569E">
        <w:rPr>
          <w:rFonts w:ascii="Times New Roman" w:eastAsia="Times New Roman,Bold" w:hAnsi="Times New Roman" w:cs="Times New Roman"/>
          <w:bCs/>
          <w:color w:val="000000"/>
          <w:sz w:val="24"/>
          <w:szCs w:val="24"/>
        </w:rPr>
        <w:t xml:space="preserve">в </w:t>
      </w:r>
      <w:r w:rsidRPr="0094569E">
        <w:rPr>
          <w:rFonts w:ascii="Times New Roman" w:eastAsia="Times New Roman,Bold" w:hAnsi="Times New Roman" w:cs="Times New Roman"/>
          <w:bCs/>
          <w:color w:val="000000"/>
          <w:sz w:val="24"/>
          <w:szCs w:val="24"/>
        </w:rPr>
        <w:t>промежутке, наибольшее и наименьшее значение функции на числовом промежутке, периодическая функция, период; оперировать на базовом уровне понятиями: прямая и обратная пропорциональность линейная, квадратичная, логарифмическая и показательная функции, тригонометрические функции; распознавать графики элементарных функций: прямой и обратной пропорциональности, линейной, квадратичной, логарифмической и показательной функций, тригонометрических функций; соотносить графики элементарных функций: прямой и обратной пропорциональности, линейной,числовом промежутке, периодическая функция, период, четная и нечетная функции; оперировать понятиями: прямая и обратная пропорциональность, линейная, квадратичная, логарифмическая и показательная функции, тригонометрические функции; определять значение функции по значению аргумента при различных способах задания функции; строить графики изученных функций; описывать по графику и в простейших случаях по формуле поведение и свойства функций, находить по графику функции наибольшие и наименьшие значения; строить эскиз графика функции, удовлетворяющей приведенному набору условий (промежутки возрастания/убывания, значение функции 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наименьшее значение функции на числовом промежутке, периодическая функция, период, четная и нечетная функции; уметь применять эти понятия при решении задач; владеть понятием степенная функция; строить ее график и уметь применять свойства степенной </w:t>
      </w:r>
      <w:r w:rsidRPr="0094569E">
        <w:rPr>
          <w:rFonts w:ascii="Times New Roman" w:eastAsia="Times New Roman,Bold" w:hAnsi="Times New Roman" w:cs="Times New Roman"/>
          <w:bCs/>
          <w:color w:val="000000"/>
          <w:sz w:val="24"/>
          <w:szCs w:val="24"/>
        </w:rPr>
        <w:lastRenderedPageBreak/>
        <w:t>функции при решении задач; владеть понятиями показательная функция, экспонента; строить их графики и уметь применять свойства показательной функции при решении задач; владеть понятием логарифмическая функция; строить ее график и уметь применять свойства логарифмической функции при решении задач; владеть понятиями тригонометрические</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квадратичной, логарифмической и показательной функций, тригонометрических функций с формулами, которыми они заданы; находить по графику приближённо значения функции в заданных точках; определять по графику свойства функции (нули, промежутки знакопостоянства, промежутки монотонности, наибольшие и наименьшие значения и т.п.); строить эскиз графика функции, удовлетворяющей приведенному набору условий (промежутки возрастания / убывания, значение функции в заданной точке, точки экстремумов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w:t>
      </w:r>
      <w:r w:rsidR="0031364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заданной точке, точки экстремумов, асимптоты, нули функции и т.д.); решать уравнения, простейшие системы уравнений, используя свойства функций и их графиков.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 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период и т.п.); интерпретировать свойства в контексте конкретной практической ситуации; определять по графикам простейшие характеристики периодических процессов в биологии, экономике, музыке, радиосвязи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функции; строить их графики и уметь применять свойства тригонометрических функций при решении задач; владеть понятием обратная функция; применять это понятие при решении задач; применять при решении задач свойства функций: четность, периодичность, ограниченность; применять при решении задач преобразования графиков функций; владеть понятиями числовая последовательность, арифметическая и геометрическая прогрессия; применять при решении задач свойства и признаки арифметической и геометрической прогрессий.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предметов: определять по графикам свойства реальных процессов и зависимостей (наибольшие и наименьшие значения, промежутки возрастания и убывания, промежутки знакопостоянства и т.п.); интерпретировать свойства в контексте конкретной практической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(амплитуда, период и т.п.) 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точки перегиба, период и т.п.); интерпретировать свойства в контексте конкретной практической ситуации;. определять по графикам простейшие характеристики периодических процессов в биологии, экономике, музыке, радиосвязи и др. (амплитуда, период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Элементы математического анализа</w:t>
      </w:r>
      <w:r w:rsidR="007C1F9D"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Оперировать на базовом уровне понятиями: производная функции в точке, касательная к графику функции, производная функции; определять значение Оперировать понятиями: производная функции в точке, касательная к графику функции, производная функции; вычислять производную одночлена, многочлена, Владеть понятием бесконечно убывающая геометрическая прогрессия и уметь применять его при решении задач; применять для решения Достижение результатов раздела II; свободно владеть стандартным аппаратом математического анализа для вычисления производных функци</w:t>
      </w:r>
      <w:r w:rsidR="007C1F9D" w:rsidRPr="0094569E">
        <w:rPr>
          <w:rFonts w:ascii="Times New Roman" w:eastAsia="Times New Roman,Bold" w:hAnsi="Times New Roman" w:cs="Times New Roman"/>
          <w:bCs/>
          <w:color w:val="000000"/>
          <w:sz w:val="24"/>
          <w:szCs w:val="24"/>
        </w:rPr>
        <w:t xml:space="preserve">и </w:t>
      </w:r>
      <w:r w:rsidRPr="0094569E">
        <w:rPr>
          <w:rFonts w:ascii="Times New Roman" w:eastAsia="Times New Roman,Bold" w:hAnsi="Times New Roman" w:cs="Times New Roman"/>
          <w:bCs/>
          <w:color w:val="000000"/>
          <w:sz w:val="24"/>
          <w:szCs w:val="24"/>
        </w:rPr>
        <w:t>производной функции в точке по изображению касательной к графику, проведенной в этой точке; решать несложные задачи на применение связи между промежутками монотонности и точками экстремума функции, с одной стороны, и промежутками знакопостоянства и нулями производной этой функции – с другой.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 повседневной жизни и при изучении других предметов: пользуясь графиками, сравнивать скорости возрастания (роста, повышения, увеличения и т.п.) или скорости убывания (падения, снижения, уменьшения и т.п.) величин в реальных процессах;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квадратного корня, производную суммы функций; вычислять производные элементарных функций и их комбинаций, используя справочные материалы; исследовать в простейших случаях функции на монотонность, находить наибольшие и наименьшие значения функций, строить графики многочленов и простейших рациональных функций с использованием аппарата математического анализа.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 решать прикладные задачи из биологии, физики, химии, экономики и других предметов, связанные с исследованием характеристик реальных процессов, нахождением наибольших и наименьших значений, скорости и ускорения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задач теорию пределов; владеть понятиями бесконечно большие и бесконечно малые числовые последовательности и уметь сравнивать бесконечно большие и бесконечно малые последовательности; владеть понятиями: производная функции в точке, производная функции; вычислять производные элементарных функций и их комбинаций; исследовать функции на монотонность и экстремумы; строить графики и применять к решению задач, в том числе с параметром; владеть понятием касательная к графику функции и уметь применять его при решении задач; владеть понятиями первообразная функция,</w:t>
      </w:r>
      <w:r w:rsidR="007C1F9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одной переменной; свободно применять аппарат математического анализа для исследования функций и построения графиков, в том числе исследования на выпуклость; оперировать понятием первообразной функции для решения задач; овладеть основными сведениями об интеграле Ньютона–Лейбница и его простейших применениях; оперировать в стандартных ситуациях производными высших порядков; уметь применять при решении задач свойства непрерывных функций; уметь применять при решении задач теоремы Вейерштрасса; уметь выполнять приближенные вычисления (методы решения уравнений, вычисления</w:t>
      </w:r>
      <w:r w:rsidR="007C1F9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соотносить графики реальных процессов и зависимостей с их описаниями, включающими характеристики скорости изменения (быстрый рост, плавное понижение и т.п.); использовать графики реальных процессов для решения несложных прикладных задач, в том числе определяя по графику скорость хода процесса интерпретировать полученные результаты</w:t>
      </w:r>
      <w:r w:rsidR="007C1F9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определенный интеграл; применять теорему Ньютона–Лейбница и ее следствия для решения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учебных предметов: решать прикладные задачи из биологии, физики, химии, экономики и других предметов, связанные с исследованием характеристик процессов; интерпретировать полученные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определенного интеграла); уметь применять приложение производной и определенного интеграла к решению задач естествознания; владеть понятиями вторая производная, выпуклость графика функции и уметь исследовать функцию на выпуклость</w:t>
      </w:r>
      <w:r w:rsidR="004A706C"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Статистика и теория вероятностей, логика и комбинаторика</w:t>
      </w:r>
      <w:r w:rsidR="004A706C"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Оперировать на базовом уровне основными описательными характеристиками числового набора: среднее арифметическое, медиана, наибольшее и наименьшее значения; оперировать на базовом уровне понятиями: частота и вероятность события, случайный Иметь представление о дискретных и непрерывных случайных величинах и распределениях, о независимости случайных величин; иметь представление о математическом ожидании и дисперсии случайных величин; иметь представление о нормальном распределении и примерах нормально Оперировать основными описательными характеристиками числового набора, понятием генеральная совокупность и выборкой из нее; оперировать понятиями: частота и вероятность события, сумма и произведение вероятностей, вычислять вероятности событий на Достижение результатов раздела II; иметь представление о центральной предельной теореме; иметь представление о выборочном коэффициенте корреляции и линейной регрессии; иметь представление о </w:t>
      </w:r>
      <w:r w:rsidRPr="0094569E">
        <w:rPr>
          <w:rFonts w:ascii="Times New Roman" w:eastAsia="Times New Roman,Bold" w:hAnsi="Times New Roman" w:cs="Times New Roman"/>
          <w:bCs/>
          <w:color w:val="000000"/>
          <w:sz w:val="24"/>
          <w:szCs w:val="24"/>
        </w:rPr>
        <w:lastRenderedPageBreak/>
        <w:t>статистических гипотезах</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выбор, опыты с равновозможными элементарными событиями; вычислять вероятности событий на основе подсчета числа исходов.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оценивать и сравнивать в простых случаях вероятности событий в реальной жизни; читать, сопоставлять, сравнивать, интерпретировать в простых случаях реальные данные, представленные в виде таблиц, диаграмм, графиков</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распределенных случайных величин; понимать суть закона больших чисел и выборочного метода измерения вероятностей; иметь представление об условной вероятности и о полной вероятности, применять их в решении задач; иметь представление о важных частных видах распределений и применять их в решении задач; иметь представление о корреляции случайных величин, о линейной регрессии.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вычислять или оценивать вероятности событий в реальной жизни; выбирать подходящие методы представления и обработки данных; уметь решать несложные задачи на применение закона больших чисел в</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основе подсчета числа исходов; владеть основными понятиями комбинаторики и уметь их применять при решении задач; иметь представление об основах теории вероятностей; иметь представление о дискретных и непрерывных случайных величинах и распределениях, о независимости случайных величин; иметь представление о математическом ожидании и дисперсии случайных величин; иметь представление о совместных распределениях случайных величин; понимать суть закона больших чисел и выборочного метода измерения вероятностей; иметь представление о нормальном</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и проверке статистической гипотезы, о статистике критерия и ее уровне значимости; иметь представление о связи эмпирических и теоретических распределений; иметь представление о кодировании, двоичной записи, двоичном дереве; владеть основными понятиями теории графов (граф, вершина, ребро, степень вершины, путь в графе) и уметь применять их при решении задач; иметь представление о деревьях и уметь применять при решении задач; владеть понятием связность и уметь применять компоненты связности при решении задач; уметь осуществлять пути по ребрам, обходы ребер и вершин графа; иметь представление об эйлеровом 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социологии, страховании, здравоохранении, обеспечении безопасности населения в чрезвычайных ситуациях</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распределении и примерах нормально распределенных случайных величин; иметь представление о корреляции случайных величин.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вычислять или оценивать вероятности событий в реальной жизни; выбирать методы подходящего представления и обработки данных</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гамильтоновом пути, иметь представление о трудности задачи нахождения гамильтонова пути; владеть понятиями конечные и счетные множества и уметь их применять при решении задач; уметь применять метод математической индукции; уметь применять принцип Дирихле при решении задач</w:t>
      </w:r>
      <w:r w:rsidR="004A706C" w:rsidRPr="0094569E">
        <w:rPr>
          <w:rFonts w:ascii="Times New Roman" w:eastAsia="Times New Roman,Bold" w:hAnsi="Times New Roman" w:cs="Times New Roman"/>
          <w:bCs/>
          <w:color w:val="000000"/>
          <w:sz w:val="24"/>
          <w:szCs w:val="24"/>
        </w:rPr>
        <w:t>.</w:t>
      </w:r>
    </w:p>
    <w:p w:rsidR="004A706C"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Текстовые задачи</w:t>
      </w:r>
      <w:r w:rsidR="004A706C"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Решать несложные текстовые задачи разных типов; анализировать условие задачи, при необходимости строить для ее решения математическую модель; понимать и использовать для решения задачи информацию, Решать задачи разных типов, в том числе задачи повышенной трудности; выбирать оптимальный метод решения задачи, рассматривая различные методы; строить модель решения задачи, проводить доказательные рассуждения; решать задачи, требующие перебора вариантов, Решать разные задачи повышенной трудности; анализировать условие задачи, выбирать оптимальный метод решения задачи, рассматривая различные методы; строить модель решения задачи, проводить доказательные рассуждения при решении задачи;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Достижение результатов раздела представленную в виде текстовой и символьной записи, схем, таблиц, диаграмм, графиков, рисунков; действовать по алгоритму, содержащемуся в условии задачи; использовать логические рассуждения при решении задачи; работать с избыточными условиями, выбирая из всей информации, данные, необходимые для решения задачи; осуществлять несложный перебор возможных решений, выбирая из них </w:t>
      </w:r>
      <w:r w:rsidRPr="0094569E">
        <w:rPr>
          <w:rFonts w:ascii="Times New Roman" w:eastAsia="Times New Roman,Bold" w:hAnsi="Times New Roman" w:cs="Times New Roman"/>
          <w:bCs/>
          <w:color w:val="000000"/>
          <w:sz w:val="24"/>
          <w:szCs w:val="24"/>
        </w:rPr>
        <w:lastRenderedPageBreak/>
        <w:t>оптимальное по критериям, сформулированным в условии; анализировать и интерпретировать полученные решения в контексте условия задачи, выбирать решения, не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проверки условий, выбора оптимального результата; анализировать и интерпретировать результаты в контексте условия задачи, выбирать решения, не противоречащие контексту; переводить при решении задачи информацию из одной формы в другую, используя при необходимости схемы, таблицы, графики, диаграммы;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решать практические задачи и задачи из других предметов решать задачи, требующие перебора вариантов, проверки условий, выбора оптимального результата; анализировать и интерпретировать полученные решения в контексте условия задачи, выбирать решения, не противоречащие контексту; переводить при решении задачи информацию из одной формы записи в другую, используя при необходимости схемы, таблицы, графики, диаграммы.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решать практические задачи и задачи из других предметов</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противоречащие контексту; решать задачи на расчет стоимости покупок, услуг, поездок и т.п.; решать несложные задачи, связанные с долевым участием во владении фирмой, предприятием, недвижимостью; решать задачи на простые проценты (системы скидок, комиссии) и на вычисление сложных процентов в различных схемах вкладов, кредитов и ипотек; решать практические задачи, требующие использования отрицательных чисел: на определение температуры, на определение положения на временнóй оси (до нашей эры и после), на движение денежных средств (приход/расход), на</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определение глубины/высоты и т.п.; использовать понятие масштаба для нахождения расстояний и длин на картах, планах местности, планах помещений, выкройках, при работе на компьютере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решать несложные практические задачи, возникающие в ситуациях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Геометрия Оперировать на базовом уровне понятиями: точка, прямая, плоскость в пространстве, параллельность и перпендикулярность прямых и плоскостей; распознавать основные виды многогранников (призма, пирамида, прямоугольный параллелепипед, куб); Оперировать понятиями: точка, прямая, плоскость в пространстве, параллельность и перпендикулярность прямых и плоскостей; применять для решения задач геометрические факты, если условия применения заданы в явной форме; решать задачи на нахождение геометрических величин по образцам или Владеть геометрическими понятиями при решении задач и проведении математических рассуждений; самостоятельно формулировать определения геометрических фигур, выдвигать гипотезы о новых свойствах и признаках геометрических фигур и Иметь представление об аксиоматическом методе; владеть понятием геометрические места точек в пространстве и уметь применять их для решения задач; уметь применять для решения задач свойства плоских и двугранных углов, трехгранного угла, теоремы косинусов и синусов для трехгранного</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изображать изучаемые фигуры от руки и с применением простых чертежных инструментов; делать (выносные) плоские чертежи из рисунков простых объемных фигур: вид сверху, сбоку, снизу; извлекать информацию о пространственных геометрических фигурах, представленную на чертежах и рисунках; применять теорему Пифагора при вычислении элементов стереометрических фигур; находить объемы и площади поверхностей простейших многогранников с применением формул; распознавать основные виды тел вращения (конус, цилиндр, сфера и шар); находить объемы 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алгоритмам; делать (выносные) плоские чертежи из рисунков объемных фигур, в том числе рисовать вид сверху, сбоку, строить сечения многогранников; извлекать, интерпретировать и преобразовывать информацию о геометрических фигурах, представленную на чертежах; применять геометрические факты для решения задач, в том числе предполагающих несколько шагов решения; описывать взаимное расположение прямых и плоскостей в пространстве; формулировать свойства и признаки фигур; доказывать геометрические утверждения</w:t>
      </w:r>
      <w:r w:rsidRPr="0094569E">
        <w:rPr>
          <w:rFonts w:ascii="Times New Roman" w:eastAsia="Times New Roman,Bold" w:hAnsi="Times New Roman" w:cs="Times New Roman"/>
          <w:bCs/>
          <w:color w:val="FF0000"/>
          <w:sz w:val="24"/>
          <w:szCs w:val="24"/>
        </w:rPr>
        <w:t xml:space="preserve">; </w:t>
      </w:r>
      <w:r w:rsidRPr="0094569E">
        <w:rPr>
          <w:rFonts w:ascii="Times New Roman" w:eastAsia="Times New Roman,Bold" w:hAnsi="Times New Roman" w:cs="Times New Roman"/>
          <w:bCs/>
          <w:color w:val="000000"/>
          <w:sz w:val="24"/>
          <w:szCs w:val="24"/>
        </w:rPr>
        <w:t xml:space="preserve">владеть стандартной классификацией </w:t>
      </w:r>
      <w:r w:rsidRPr="0094569E">
        <w:rPr>
          <w:rFonts w:ascii="Times New Roman" w:eastAsia="Times New Roman,Bold" w:hAnsi="Times New Roman" w:cs="Times New Roman"/>
          <w:bCs/>
          <w:color w:val="000000"/>
          <w:sz w:val="24"/>
          <w:szCs w:val="24"/>
        </w:rPr>
        <w:lastRenderedPageBreak/>
        <w:t>пространственных фигур (пирамиды, призмы, параллелепипеды); находить объемы и площади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обосновывать или опровергать их, обобщать или конкретизировать результаты на новых классах фигур, проводить в несложных случаях классификацию фигур по различным основаниям; исследовать чертежи, включая комбинации фигур, извлекать, интерпретировать и преобразовывать информацию, представленную на чертежах; 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 уметь формулировать и доказывать</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угла; владеть понятием перпендикулярное сечение призмы и уметь применять его при решении задач; иметь представление о двойственности правильных многогранников; владеть понятиями центральное и параллельное проектирование и применять их при построении сечений многогранников методом проекций; иметь представление о развертке многогранника и кратчайшем пути на поверхности многогранника; иметь представление о конических сечениях; иметь представление о касающихся сферах и комбинации тел вращения и уметь применять их при решении задач; применять при решении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площади поверхностей простейших многогранников и тел вращения с применением формул.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соотносить абстрактные геометрические понятия и факты с реальными жизненными объектами и ситуациями; использовать свойства пространственных геометрических фигур для решения типовых задач практического содержания; соотносить площади поверхностей тел одинаковой формы различного размера; соотносить объемы сосудов одинаковой формы различного размера; оценивать форму правильного многогранника после</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поверхностей геометрических тел с применением формул; вычислять расстояния и углы в пространстве</w:t>
      </w:r>
      <w:r w:rsidRPr="0094569E">
        <w:rPr>
          <w:rFonts w:ascii="Times New Roman" w:eastAsia="Times New Roman,Bold" w:hAnsi="Times New Roman" w:cs="Times New Roman"/>
          <w:bCs/>
          <w:color w:val="FF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использовать свойства геометрических фигур для решения задач практического характера и задач из других областей знаний</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геометрические утверждения; владеть понятиями стереометрии: призма, параллелепипед, пирамида, тетраэдр; иметь представления об аксиомах стереометрии и следствиях из них и уметь применять их при решении задач; уметь строить сечения многогранников с использованием различных методов, в том числе и метода следов; иметь представление о скрещивающихся прямых в пространстве и уметь находить угол и расстояние между ними; применять теоремы о параллельности прямых и плоскостей в пространстве при решении задач; уметь применять параллельное проектирование для изображения фигур; уметь применять</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задач формулу расстояния от точки до плоскости; владеть разными способами задания прямой уравнениями и уметь применять при решении задач; применять при решении задач и доказательстве теорем векторный метод и метод координат; иметь представление об аксиомах объема, применять формулы объемов прямоугольного параллелепипеда, призмы и пирамиды, тетраэдра при решении задач; применять теоремы об отношениях объемов при решении задач; применять интеграл для вычисления объемов и поверхностей тел вращения, вычисления площади сферического пояса и объема шарового слоя; иметь представление о движениях в</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спилов, срезов и т.п. (определять количество вершин, ребер и граней полученных многогранников)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перпендикулярности прямой и плоскости при решении задач; владеть понятиями ортогональное проектирование, наклонные и их проекции, уметь применять теорему о трех перпендикулярах при решении задач; владеть понятиями расстояние между фигурами в пространстве, общий перпендикуляр двух скрещивающихся прямых и уметь применять их при решении задач; владеть понятием угол между прямой и плоскостью и уметь применять его при решении задач; владеть понятиями двугранный угол, угол между плоскостями, перпендикулярные плоскости и уметь применять их при решении задач; владеть понятиями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 xml:space="preserve">пространстве: параллельном переносе, симметрии относительно плоскости, центральной симметрии, повороте относительно прямой, винтовой симметрии, уметь применять их при решении задач; иметь представление о площади ортогональной </w:t>
      </w:r>
      <w:r w:rsidRPr="0094569E">
        <w:rPr>
          <w:rFonts w:ascii="Times New Roman" w:eastAsia="Times New Roman,Bold" w:hAnsi="Times New Roman" w:cs="Times New Roman"/>
          <w:bCs/>
          <w:color w:val="000000"/>
          <w:sz w:val="24"/>
          <w:szCs w:val="24"/>
        </w:rPr>
        <w:lastRenderedPageBreak/>
        <w:t>проекции; иметь представление о трехгранном и многогранном угле и применять свойства плоских углов многогранного угла при решении задач; иметь представления о преобразовании подобия, гомотетии и уметь применять их при решении задач; уметь решать задачи на плоскости методами стереометрии; уметь применять формулы объемов при решении задач</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призма, параллелепипед и применять свойства параллелепипеда при решении задач; владеть понятием прямоугольный параллелепипед и применять его при решении задач; владеть понятиями пирамида, виды пирамид, элементы правильной пирамиды и уметь применять их при решении задач; иметь представление о теореме Эйлера, правильных многогранниках; владеть понятием площади поверхностей многогранников и уметь применять его при решении задач; владеть понятиями тела вращения (цилиндр, конус, шар и сфера), их сечения и уметь применять их при решении задач; владеть понятиями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касательные прямые и плоскости и уметь применять из при решении задач; иметь представления о вписанных и описанных сферах и уметь применять их при решении задач; владеть понятиями объем, объемы многогранников, тел вращения и применять их при решении задач; иметь представление о развертке цилиндра и конуса, площади поверхности цилиндра и конуса, уметь применять их при решении задач; иметь представление о площади сферы и уметь применять его при решении задач; уметь решать задачи на комбинации многогранников и тел вращения; иметь представление о подобии в пространстве и уметь решать задачи на отношение объемов и</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площадей поверхностей подобных фигур.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повседневной жизни и при изучении других предметов: 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Векторы и координаты в пространстве</w:t>
      </w:r>
      <w:r w:rsidR="004A706C"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Оперировать на базовом уровне понятием декартовы координаты в пространстве</w:t>
      </w:r>
      <w:r w:rsidRPr="0094569E">
        <w:rPr>
          <w:rFonts w:ascii="Times New Roman" w:eastAsia="Times New Roman,Bold" w:hAnsi="Times New Roman" w:cs="Times New Roman"/>
          <w:bCs/>
          <w:color w:val="FF0000"/>
          <w:sz w:val="24"/>
          <w:szCs w:val="24"/>
        </w:rPr>
        <w:t xml:space="preserve">; </w:t>
      </w:r>
      <w:r w:rsidRPr="0094569E">
        <w:rPr>
          <w:rFonts w:ascii="Times New Roman" w:eastAsia="Times New Roman,Bold" w:hAnsi="Times New Roman" w:cs="Times New Roman"/>
          <w:bCs/>
          <w:color w:val="000000"/>
          <w:sz w:val="24"/>
          <w:szCs w:val="24"/>
        </w:rPr>
        <w:t>находить координаты вершин куба и прямоугольного параллелепипеда</w:t>
      </w:r>
      <w:r w:rsidR="004A706C"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Оперировать понятиями декартовы координаты в пространстве, вектор, модуль вектора, равенство векторов, координаты вектора, угол между векторами, скалярное произведение векторов, коллинеарные векторы; находить расстояние между двумя точками, сумму векторов и произведение вектора на число, угол между векторами, скалярное произведение, раскладывать вектор по двум</w:t>
      </w:r>
      <w:r w:rsidR="004A706C"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Владеть понятиями векторы и их координаты; уметь выполнять операции над векторами; использовать скалярное произведение векторов при решении задач; применять уравнение плоскости, формулу расстояния между точками, уравнение сферы при решении задач; применять векторы и метод координат в Достижение результатов раздела II; находить объем параллелепипеда и тетраэдра, заданных координатами своих вершин; задавать прямую в пространстве; находить расстояние от точки до плоскости в системе координат; находить расстояние между скрещивающимися прямыми, заданными в</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неколлинеарным векторам; задавать плоскость уравнением в декартовой системе координат; решать простейшие задачи введением векторного базиса</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пространстве при решении задач</w:t>
      </w:r>
      <w:r w:rsidR="004A706C"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системе координат</w:t>
      </w:r>
      <w:r w:rsidR="004A706C"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История математики</w:t>
      </w:r>
      <w:r w:rsidR="004A706C"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Описывать отдельные выдающиеся результаты, полученные в ходе развития математики как науки; знать примеры математических открытий и их авторов в связи с отечественной и всемирной историей; понимать роль математики в развитии России</w:t>
      </w:r>
      <w:r w:rsidR="004A706C"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 xml:space="preserve"> Представлять вклад выдающихся математиков в развитие математики и иных научных областей; понимать ро</w:t>
      </w:r>
      <w:r w:rsidR="004A706C" w:rsidRPr="0094569E">
        <w:rPr>
          <w:rFonts w:ascii="Times New Roman" w:eastAsia="Times New Roman,Bold" w:hAnsi="Times New Roman" w:cs="Times New Roman"/>
          <w:bCs/>
          <w:color w:val="000000"/>
          <w:sz w:val="24"/>
          <w:szCs w:val="24"/>
        </w:rPr>
        <w:t xml:space="preserve">ль математики в развитии России. </w:t>
      </w:r>
      <w:r w:rsidRPr="0094569E">
        <w:rPr>
          <w:rFonts w:ascii="Times New Roman" w:eastAsia="Times New Roman,Bold" w:hAnsi="Times New Roman" w:cs="Times New Roman"/>
          <w:bCs/>
          <w:color w:val="000000"/>
          <w:sz w:val="24"/>
          <w:szCs w:val="24"/>
        </w:rPr>
        <w:t>Иметь представление о вкладе выдающихся математиков в развитие науки; понимать роль математики в развитии России</w:t>
      </w:r>
      <w:r w:rsidR="004A706C"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Достижение результатов раздела II</w:t>
      </w:r>
      <w:r w:rsidR="004A706C" w:rsidRPr="0094569E">
        <w:rPr>
          <w:rFonts w:ascii="Times New Roman" w:eastAsia="Times New Roman,Bold" w:hAnsi="Times New Roman" w:cs="Times New Roman"/>
          <w:bCs/>
          <w:color w:val="000000"/>
          <w:sz w:val="24"/>
          <w:szCs w:val="24"/>
        </w:rPr>
        <w:t>.</w:t>
      </w:r>
    </w:p>
    <w:p w:rsidR="007F2994" w:rsidRPr="0094569E" w:rsidRDefault="004A706C"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Методы математики.</w:t>
      </w:r>
      <w:r w:rsidR="007F2994" w:rsidRPr="0094569E">
        <w:rPr>
          <w:rFonts w:ascii="Times New Roman" w:eastAsia="Times New Roman,Bold" w:hAnsi="Times New Roman" w:cs="Times New Roman"/>
          <w:bCs/>
          <w:color w:val="000000"/>
          <w:sz w:val="24"/>
          <w:szCs w:val="24"/>
        </w:rPr>
        <w:t>Применять известные методы при решении стандартных математических задач; замечать и характеризовать математические закономерности в окружающей дейс</w:t>
      </w:r>
      <w:r w:rsidRPr="0094569E">
        <w:rPr>
          <w:rFonts w:ascii="Times New Roman" w:eastAsia="Times New Roman,Bold" w:hAnsi="Times New Roman" w:cs="Times New Roman"/>
          <w:bCs/>
          <w:color w:val="000000"/>
          <w:sz w:val="24"/>
          <w:szCs w:val="24"/>
        </w:rPr>
        <w:t>твительности; приводить примеры.</w:t>
      </w:r>
      <w:r w:rsidR="007F2994" w:rsidRPr="0094569E">
        <w:rPr>
          <w:rFonts w:ascii="Times New Roman" w:eastAsia="Times New Roman,Bold" w:hAnsi="Times New Roman" w:cs="Times New Roman"/>
          <w:bCs/>
          <w:color w:val="000000"/>
          <w:sz w:val="24"/>
          <w:szCs w:val="24"/>
        </w:rPr>
        <w:t xml:space="preserve">Использовать основные методы доказательства, проводить доказательство и выполнять опровержение; применять </w:t>
      </w:r>
      <w:r w:rsidR="007F2994" w:rsidRPr="0094569E">
        <w:rPr>
          <w:rFonts w:ascii="Times New Roman" w:eastAsia="Times New Roman,Bold" w:hAnsi="Times New Roman" w:cs="Times New Roman"/>
          <w:bCs/>
          <w:color w:val="000000"/>
          <w:sz w:val="24"/>
          <w:szCs w:val="24"/>
        </w:rPr>
        <w:lastRenderedPageBreak/>
        <w:t>основные методы решения математических задач; на основе математических закономерностей в природе характеризовать красоту и совершенство окружающего</w:t>
      </w:r>
      <w:r w:rsidRPr="0094569E">
        <w:rPr>
          <w:rFonts w:ascii="Times New Roman" w:eastAsia="Times New Roman,Bold" w:hAnsi="Times New Roman" w:cs="Times New Roman"/>
          <w:bCs/>
          <w:color w:val="000000"/>
          <w:sz w:val="24"/>
          <w:szCs w:val="24"/>
        </w:rPr>
        <w:t>.</w:t>
      </w:r>
      <w:r w:rsidR="007F2994" w:rsidRPr="0094569E">
        <w:rPr>
          <w:rFonts w:ascii="Times New Roman" w:eastAsia="Times New Roman,Bold" w:hAnsi="Times New Roman" w:cs="Times New Roman"/>
          <w:bCs/>
          <w:color w:val="000000"/>
          <w:sz w:val="24"/>
          <w:szCs w:val="24"/>
        </w:rPr>
        <w:t xml:space="preserve"> Использовать основные методы доказательства, проводить доказательство и выполнять опровержение; применять основные методы решения математических задач; на основе математических закономерностей в природе характеризовать Достижение результатов раздела II; применять математические знания к исследованию окружающего мира (моделирование физических процессов, задачи экономики)</w:t>
      </w:r>
      <w:r w:rsidRPr="0094569E">
        <w:rPr>
          <w:rFonts w:ascii="Times New Roman" w:eastAsia="Times New Roman,Bold" w:hAnsi="Times New Roman" w:cs="Times New Roman"/>
          <w:bCs/>
          <w:color w:val="000000"/>
          <w:sz w:val="24"/>
          <w:szCs w:val="24"/>
        </w:rPr>
        <w:t xml:space="preserve"> </w:t>
      </w:r>
      <w:r w:rsidR="007F2994" w:rsidRPr="0094569E">
        <w:rPr>
          <w:rFonts w:ascii="Times New Roman" w:eastAsia="Times New Roman,Bold" w:hAnsi="Times New Roman" w:cs="Times New Roman"/>
          <w:bCs/>
          <w:color w:val="000000"/>
          <w:sz w:val="24"/>
          <w:szCs w:val="24"/>
        </w:rPr>
        <w:t>математических закономерностей в природе, в том числе характеризующих красоту и совершенство окружающего мира и произведений искусствамира и произведений искусства; применять п</w:t>
      </w:r>
      <w:r w:rsidRPr="0094569E">
        <w:rPr>
          <w:rFonts w:ascii="Times New Roman" w:eastAsia="Times New Roman,Bold" w:hAnsi="Times New Roman" w:cs="Times New Roman"/>
          <w:bCs/>
          <w:color w:val="000000"/>
          <w:sz w:val="24"/>
          <w:szCs w:val="24"/>
        </w:rPr>
        <w:t xml:space="preserve"> </w:t>
      </w:r>
      <w:r w:rsidR="007F2994" w:rsidRPr="0094569E">
        <w:rPr>
          <w:rFonts w:ascii="Times New Roman" w:eastAsia="Times New Roman,Bold" w:hAnsi="Times New Roman" w:cs="Times New Roman"/>
          <w:bCs/>
          <w:color w:val="000000"/>
          <w:sz w:val="24"/>
          <w:szCs w:val="24"/>
        </w:rPr>
        <w:t>ростейшие программные средства и электронно-коммуникационные системы при решении математических задач</w:t>
      </w:r>
      <w:r w:rsidRPr="0094569E">
        <w:rPr>
          <w:rFonts w:ascii="Times New Roman" w:eastAsia="Times New Roman,Bold" w:hAnsi="Times New Roman" w:cs="Times New Roman"/>
          <w:bCs/>
          <w:color w:val="000000"/>
          <w:sz w:val="24"/>
          <w:szCs w:val="24"/>
        </w:rPr>
        <w:t xml:space="preserve"> </w:t>
      </w:r>
      <w:r w:rsidR="007F2994" w:rsidRPr="0094569E">
        <w:rPr>
          <w:rFonts w:ascii="Times New Roman" w:eastAsia="Times New Roman,Bold" w:hAnsi="Times New Roman" w:cs="Times New Roman"/>
          <w:bCs/>
          <w:color w:val="000000"/>
          <w:sz w:val="24"/>
          <w:szCs w:val="24"/>
        </w:rPr>
        <w:t>красоту и совершенство окружающего мира и произведений искусства; применять простейшие программные средства и электронно-коммуникационные системы при решении математических задач; пользоваться прикладными программами и программами символьных вычислений для исследования математических объектов</w:t>
      </w:r>
      <w:r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Информатика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«Информатика»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информационный объем графических и звуковых данных при заданных условиях дискретизации;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логическое выражение по заданной таблице истинности; решать несложные логические уравнения;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оптимальный путь во взвешенном графе;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результат выполнения алгоритма при заданных исходных данных; узнавать изученные алгоритмы обработки чисел и числовых последовательностей; создавать на их основе несложные программы анализа данных; читать и понимать несложные программы, написанные на выбранном для изучения универсальном алгоритмическом языке высокого уровня;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пошагово (с использованием компьютера или вручную) несложные алгоритмы управления исполнителями и анализа числовых и текстовых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на алгоритмическом языке программы для решения типовых задач базового уровня из различных предметных областей с использованием основных алгоритмических конструкций;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готовые прикладные компьютерные программы в соответствии с типом решаемых задач и по выбранной специализации;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использовать основные понятия, связанные со сложностью вычислений (время работы, размер используемой памяти);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компьютерно-математические модели для анализа соответствующих объектов и процессов, в том числе оценивать числовые параметры моделируемых объектов и процессов, а также интерпретировать результаты, получаемые в ходе моделирования реальных процессов; представлять результаты математического моделирования в наглядном виде, готовить полученные данные для публикации;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аргументировать выбор программного обеспечения и технических средств ИКТ для решения профессиональных и учебных задач, используя знания о принципах построения персонального компьютера и классификации его программного обеспечения;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электронные таблицы для выполнения учебных заданий из различных предметных областей;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табличные (реляционные) базы данных, в частности составлять запросы в базах данных (в том числе вычисляемые запросы), выполнять сортировку и поиск записей в БД; описывать базы данных и средства доступа к ним; наполнять разработанную базу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создавать структурированные текстовые документы и демонстрационные материалы с использованием возможностей современных программных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антивирусные программы для обеспечения стабильной работы технических средств ИКТ;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соблюдать санитарно-гигиенические требования при работе за персональным компьютером в соответствии с нормами действующих СанПиН.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эквивалентные преобразования логических выражений, используя законы алгебры логики, в том числе и при составлении поисковых запросов;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переводить заданное натуральное число из двоичной записи в восьмеричную и шестнадцатеричную и обратно; сравнивать, складывать и вычитать числа, записанные в двоичной, восьмеричной и шестнадцатеричной системах счисления;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графах, деревьях и списках при описании реальных объектов и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неравномерные коды, допускающие однозначное декодирование сообщений, используя условие Фано; использовать знания о кодах, которые позволяют обнаруживать ошибки при передаче данных, а также о помехоустойчивых кодах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важность дискретизации данных; использовать знания о постановках задач поиска и сортировки; их роли при решении задач анализа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навыки и опыт разработки программ в выбранной среде программирования, включая тестирование и отладку программ; использовать основные управляющие конструкции последовательного программирования и библиотеки прикладных программ; выполнять созданные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и использовать компьютерно-математические модели; оценивать числовые параметры моделируемых объектов и процессов; интерпретировать результаты, получаемые в ходе моделирования реальных процессов; анализировать готовые модели на предмет соответствия реальному объекту или процессу;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базы данных и справочные системы при решении задач, возникающих в ходе учебной деятельности и вне ее; создавать учебные многотабличные базы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классифицировать программное обеспечение в соответствии с кругом выполняемых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основные принципы устройства современного компьютера и мобильных электронных устройств; использовать правила безопасной и экономичной работы с компьютерами и мобильными устройствами;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общие принципы разработки и функционирования интернет- приложений; создавать веб-страницы; использовать принципы обеспечения информационной безопасности, способы и средства обеспечения надежного функционирования средств ИКТ;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информацию, полученную из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кодировать и декодировать тексты по заданной кодовой таблице; строить неравномерные коды, допускающие однозначное декодирование сообщений, используя условие Фано; понимать задачи построения кода, обеспечивающего по возможности меньшую среднюю длину сообщения при известной частоте символов, и кода, допускающего диагностику ошибок;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логические выражения с помощью операций дизъюнкции, конъюнкции, отрицания, импликации, эквиваленции; выполнять эквивалентные преобразования этих выражений, используя законы алгебры логики (в частности, свойства дизъюнкции, конъюнкции, правила де Моргана, связь импликации с дизъюнкцией);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строить таблицу истинности заданного логического выражения; строить логическое выражение в дизъюнктивной нормальной форме по заданной таблице истинности; определять истинность высказывания, составленного из элементарных высказываний с </w:t>
      </w:r>
      <w:r w:rsidRPr="0094569E">
        <w:rPr>
          <w:rFonts w:ascii="Times New Roman" w:eastAsia="Times New Roman,Bold" w:hAnsi="Times New Roman" w:cs="Times New Roman"/>
          <w:bCs/>
          <w:color w:val="000000"/>
          <w:sz w:val="24"/>
          <w:szCs w:val="24"/>
        </w:rPr>
        <w:lastRenderedPageBreak/>
        <w:t>помощью логических операций, если известна истинность входящих в него элементарных высказываний; исследовать область истинности высказывания, содержащего переменные; решать логические уравнения;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строить дерево игры по заданному алгоритму; строить и обосновывать выигрышную стратегию игры;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записывать натуральные числа в системе счисления с данным основанием; использовать при решении задач свойства позиционной записи числа, в частности признак делимости числа на основание системы счисления;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записывать действительные числа в экспоненциальной форме; применять знания о представлении чисел в памяти компьютера;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графы с помощью матриц смежности с указанием длин ребер (весовых матриц); решать алгоритмические задачи, связанные с анализом графов, в частности задачу построения оптимального пути между вершинами ориентированного ациклического графа и определения количества различных путей между вершинами;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формализовать понятие «алгоритм» с помощью одной из универсальных моделей вычислений (машина Тьюринга, машина Поста и др.); понимать содержание тезиса Черча–Тьюринга;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использовать основные понятия, связанные со сложностью вычислений (время работы и размер используемой памяти при заданных исходных данных; асимптотическая сложность алгоритма в зависимости от размера исходных данных); определять сложность изучаемых в курсе базовых алгоритмов;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предложенный алгоритм, например определять, какие результаты возможны при заданном множестве исходных значений и при каких исходных значениях возможно получение указанных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анализировать и реализовывать в виде программ базовые алгоритмы, связанные с анализом элементарных функций (в том числе приближенных вычислений), записью чисел в позиционной системе счисления, делимостью целых чисел; линейной обработкой последовательностей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массивов чисел (в том числе алгоритмы сортировки), анализом строк, а также рекурсивные алгоритмы;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метод сохранения промежуточных результатов (метод динамического программирования) для создания полиномиальных (не переборных) алгоритмов решения различных задач; примеры: поиск минимального пути в ориентированном ациклическом графе, подсчет количества путей;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собственные алгоритмы для решения прикладных задач на основе изученных алгоритмов и методов;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при решении задач структуры данных: списки, словари, деревья, очереди; применять при составлении алгоритмов базовые операции со структурами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понятия, конструкции и структуры данных последовательного программирования, а также правила записи этих конструкций и структур в выбранном для изучения языке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 программах данные различных типов; применять стандартные и собственные подпрограммы для обработки символьных строк; выполнять обработку данных, хранящихся в виде массивов различной размерности; выбирать тип цикла в зависимости от решаемой подзадачи; составлять циклы с использованием заранее определенного инварианта цикла; выполнять базовые операции с текстовыми и двоичными файлами; выделять подзадачи, решение которых необходимо для решения поставленной задачи в полном объеме; реализовывать решения подзадач в виде подпрограмм, связывать подпрограммы в единую программу; использовать модульный принцип построения программ; использовать библиотеки стандартных подпрограмм;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алгоритмы поиска и сортировки при решении типовых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выполнять объектно-ориентированный анализ задачи: выделять объекты, описывать на формальном языке их свойства и методы; реализовывать объектно-ориентированный подход для решения задач средней сложности на выбранном языке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отладку и тестирование программ в выбранной среде программирования; использовать при разработке программ стандартные библиотеки языка программирования и внешние библиотеки программ; создавать многокомпонентные программные продукты в среде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инсталлировать и деинсталлировать программные средства, необходимые для решения учебных задач по выбранной специализации;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навыками формализации задачи; создавать описания программ, инструкции по их использованию и отчеты по выполненным проектным работам;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и использовать компьютерно-математические модели; анализировать соответствие модели реальному объекту или процессу; проводить эксперименты и статистическую обработку данных с помощью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компьютера; интерпретировать результаты, получаемые в ходе моделирования реальных процессов; оценивать числовые параметры моделируемых объектов и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основные принципы устройства и функционирования современных стационарных и мобильных компьютеров; выбирать конфигурацию компьютера в соответствии с решаемыми задачами;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назначение, а также основные принципы устройства и работы современных операционных систем; знать виды и назначение системного программного обеспечения;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принципами организации иерархических файловых систем и именования файлов; использовать шаблоны для описания группы файлов;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на практике общие правила проведения исследовательского проекта (постановка задачи, выбор методов исследования, подготовка исходных данных, проведение исследования, формулировка выводов, подготовка отчета); планировать и выполнять небольшие исследовательские проекты;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динамические (электронные) таблицы, в том числе формулы с использованием абсолютной, относительной и смешанной адресации, выделение диапазона таблицы и упорядочивание (сортировку) его элементов; построение графиков и диаграмм;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основными сведениями о табличных (реляционных) базах данных, их структуре, средствах создания и работы, в том числе выполнять отбор строк таблицы, удовлетворяющих определенному условию; описывать базы данных и средства доступа к ним; наполнять разработанную базу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компьютерные сети для обмена данными при решении прикладных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организовывать на базовом уровне сетевое взаимодействие (настраивать работу протоколов сети TCP/IP и определять маску сети);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структуру доменных имен; принципы IP-адресации узлов сети;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общие принципы разработки и функционирования интернет-приложений (сайты, блоги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на практике принципы обеспечения информационной безопасности, способы и средства обеспечения надежного функционирования средств ИКТ; соблюдать при работе в сети нормы информационной этики и права (в том числе авторские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проектировать собственное автоматизированное место; следовать основам безопасной и экономичной работы с компьютерами и мобильными устройствами; соблюдать санитарно-гигиенические требования при работе за персональным компьютером в соответствии с нормами действующих СанПиН.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применять коды, исправляющие ошибки, возникшие при передаче информации; определять пропускную способность и помехозащищенность канала связи, искажение </w:t>
      </w:r>
      <w:r w:rsidRPr="0094569E">
        <w:rPr>
          <w:rFonts w:ascii="Times New Roman" w:eastAsia="Times New Roman,Bold" w:hAnsi="Times New Roman" w:cs="Times New Roman"/>
          <w:bCs/>
          <w:color w:val="000000"/>
          <w:sz w:val="24"/>
          <w:szCs w:val="24"/>
        </w:rPr>
        <w:lastRenderedPageBreak/>
        <w:t>информации при передаче по каналам связи, а также использовать алгоритмы сжатия данных (алгоритм LZW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графы, деревья, списки при описании объектов и процессов окружающего мира; использовать префиксные деревья и другие виды деревьев при решении алгоритмических задач, в том числе при анализе кодов;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методе «разделяй и властвуй»;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различных алгоритмов решения одной задачи, которые имеют различную сложность; использовать понятие переборного алгоритма;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понятие универсального алгоритма и приводить примеры алгоритмически неразрешимых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второй язык программирования; сравнивать преимущества и недостатки двух языков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программы для учебных или проектных задач средней сложности;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информационно-коммуникационные технологии при моделировании и анализе процессов и явлений в соответствии с выбранным профилем;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осознанно подходить к выбору ИКТ-средств и программного обеспечения для решения задач, возникающих в ходе учебы и вне ее, для своих учебных и иных целей;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(в несложных случаях) верификацию (проверку надежности и согласованности) исходных данных и валидацию (проверку достоверности) результатов натурных и компьютерных экспериментов;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пакеты программ и сервисы обработки и представления данных, в том числе – статистической обработки;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методы машинного обучения при анализе данных; использовать представление о проблеме хранения и обработки больших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создавать многотабличные базы данных; работе с базами данных и справочными системами с помощью веб-интерфейса.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Физика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«Физика»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на примерах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на примерах взаимосвязь между физикой и другими естественными науками;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взаимосвязь естественно-научных явлений и применять основные физические модели для их описания и объяснения;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информацию физического содержания при решении учебных, практических, проектных и исследовательских задач, интегрируя информацию из различных источников и критически ее оценивая;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и уметь использовать в учебно-исследовательской деятельности методы научного познания (наблюдение, описание, измерение, эксперимент, выдвижение гипотезы, моделирование и др.) и формы научного познания (факты, законы, теории), демонстрируя на примерах их роль и место в научном познании;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прямые и косвенные изменения физических величин, выбирая измерительные приборы с учетом необходимой точности измерений, планировать ход измерений, получать значение измеряемой величины и оценивать относительную погрешность по заданным формулам;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исследования зависимостей между физическими величинами: проводить измерения и определять на основе исследования значение параметров, характеризующих данную зависимость между величинами, и делать вывод с учетом погрешности измерений;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для описания характера протекания физических процессов физические величины и демонстрировать взаимосвязь между ними;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для описания характера протекания физических процессов физические законы с учетом границ их применимости;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качественные задачи (в том числе и межпредметного характера): используя модели, физические величины и законы, выстраивать логически верную цепочку объяснения (доказательства) предложенного в задаче процесса (явления);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расчетные задачи с явно заданной физической моделью: на основе анализа условия задачи выделять физическую модель, находить физические величины и законы, необходимые и достаточные для ее решения, проводить расчеты и проверять полученный результат;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учитывать границы применения изученных физических моделей при решении физических и межпредметных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информацию и применять знания о принципах работы и основных характеристиках изученных машин, приборов и других технических устройств для решения практических, учебно-исследовательских и проектных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физических объектах и процессах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объяснять целостность физической теории, различать границы ее применимости и место в ряду других физических теорий;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 доказательств;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системную связь между основополагающими научными понятиями: пространство, время, материя (вещество, поле), движение, сила, энергия;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выдвигать гипотезы на основе знания основополагающих физических закономерностей и законов;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планировать и проводить физические эксперименты;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глобальные проблемы, стоящие перед человечеством: энергетические, сырьевые, экологические, – и роль физики в решении этих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практико-ориентированные качественные и расчетные физические задачи с выбором физической модели, используя несколько физических законов или формул, связывающих известные физические величины, в контексте межпредметных связей;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принципы работы и характеристики изученных машин, приборов и технических устройств;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и анализировать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взаимосвязь между физикой и другими естественными науками;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системную связь между основополагающими научными понятиями: пространство, время, материя (вещество, поле), движение, сила, энергия;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объяснять целостность физической теории, различать границы ее применимости и место в ряду других физических теорий;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 доказательств;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конструировать экспериментальные установки для проверки выдвинутых гипотез, рассчитывать абсолютную и относительную погрешности;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планировать и проводить физические эксперименты;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практико-ориентированные качественные и расчетные физические задачи с опорой как на известные физические законы, закономерности и модели, так и на тексты с избыточной информацией;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границы применения изученных физических моделей при решении физических и межпредметных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выдвигать гипотезы на основе знания основополагающих физических закономерностей и законов;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глобальные проблемы, стоящие перед человечеством: энергетические, сырьевые, экологические, и роль физики в решении этих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принципы работы и характеристики изученных машин, приборов и технических устройств;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проверять экспериментальными средствами выдвинутые гипотезы, формулируя цель исследования, на основе знания основополагающих физических закономерностей и законов;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и анализировать полученную в результате проведенных физических экспериментов информацию, определять ее достоверность;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объяснять системную связь между основополагающими научными понятиями: пространство, время, материя (вещество, поле), движение, сила, энергия;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экспериментальные</w:t>
      </w:r>
      <w:r w:rsidRPr="0094569E">
        <w:rPr>
          <w:rFonts w:ascii="Times New Roman" w:eastAsia="Times New Roman,Bold" w:hAnsi="Times New Roman" w:cs="Times New Roman"/>
          <w:bCs/>
          <w:color w:val="20124D"/>
          <w:sz w:val="24"/>
          <w:szCs w:val="24"/>
        </w:rPr>
        <w:t xml:space="preserve">, </w:t>
      </w:r>
      <w:r w:rsidRPr="0094569E">
        <w:rPr>
          <w:rFonts w:ascii="Times New Roman" w:eastAsia="Times New Roman,Bold" w:hAnsi="Times New Roman" w:cs="Times New Roman"/>
          <w:bCs/>
          <w:color w:val="000000"/>
          <w:sz w:val="24"/>
          <w:szCs w:val="24"/>
        </w:rPr>
        <w:t>качественные и количественные задачи олимпиадного уровня сложности, используя физические законы, а также уравнения, связывающие физические величины;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границы применимости физических законов, понимать всеобщий характер фундаментальных законов и ограниченность использования частных законов;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и решать новые задачи, возникающие в ходе учебно-исследовательской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усовершенствовать приборы и методы исследования в соответствии с поставленной задачей;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методы математического моделирования, в том числе простейшие статистические методы для обработки результатов эксперимента.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Астрономия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«Астрономия»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представления о структуре и масштабах Вселенной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месте человека в ней; о средствах, которые используют астрономы, чтобы заглянуть в самые удалённые уголки Вселенной и не только увидеть небесные тела в недоступных с Земли диапазонах длин волн электромагнитного излучения, но и узнать о новых каналах получения информации о небесных телах с помощью нейтринных и гравитационно-волновых телескопов;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описывать наблюдаемые сложные движения планет, Луны и Солнца, их интерпретацию. Какую роль играли наблюдения затмений Луны и Солнца в жизни общества и история их </w:t>
      </w:r>
      <w:r w:rsidRPr="0094569E">
        <w:rPr>
          <w:rFonts w:ascii="Times New Roman" w:eastAsia="Times New Roman,Bold" w:hAnsi="Times New Roman" w:cs="Times New Roman"/>
          <w:bCs/>
          <w:color w:val="000000"/>
          <w:sz w:val="24"/>
          <w:szCs w:val="24"/>
        </w:rPr>
        <w:lastRenderedPageBreak/>
        <w:t>научного объяснения. Как на основе астрономических явлений люди научились измерять время и вести календарь.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как благодаря развитию астрономии люди перешли от представления геоцентрической системы мира к революционным представлениям гелиоцентрической системы мира. Как на основе последней были открыты законы, управляющие движением планет, и позднее, закон всемирного тяготения.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-демонстрировать представления о космических скоростях, на основе которых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рассчитываются траектории полётов космических аппаратов к планетам; как проявляет себя всемирное тяготение на явлениях в системе Земля—Луна, и эволюцию этой системы в будущем.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современное представление о строении Солнечной системы, о строении Земли как планеты и природе парникового эффекта, о свойствах планет земной группы и планет-гигантов и об исследованиях астероидов, комет, метеороидов и нового класса небесных тел карликовых планет;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природу Солнца и его активности, как солнечная активность влияет на климат и биосферу Земли, как на основе законов физики можно рассчитать внутреннее строение Солнца и как наблюдения за потоками нейтрино от Солнца помогли заглянуть в центр Солнца и узнать о термоядерном источнике энергии;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как определяют основные характеристики звёзд и их взаимосвязь между собой, о внутреннем строении звёзд и источниках их энергии; о необычности свойств звёзд белых карликов, нейтронных звёзд и чёрных дыр, как рождаются, живут и умирают звёзды.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-понимать как по наблюдениям пульсирующих звёзд цефеид определять расстояния до других галактик, как астрономы по наблюдениям двойных и кратных звёзд определяют их массы.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как устроена наша Галактика — Млечный Путь, как распределены в ней рассеянные и шаровые звёздные скопления и облака межзвёздного газа и пыли. Как с помощью наблюдений в инфракрасных лучах удалось проникнуть через толщу межзвёздного.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объяснять представления о взрывах новых и сверхновых звёзд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узнать как в звёздах образуются тяжёлые химические элементы.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структуру и масштабы Вселенной и место человека в ней.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и анализировать методы астрофизических исследований и законов физики, которые используются для изучения физически свойств небесных тел.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объяснять представления о взрывах новых и сверхновых звёзд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как в звёздах образуются тяжёлые химические элементы.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Химия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«Химия»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на примерах роль химии в формировании современной научной картины мира и в практической деятельности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на примерах взаимосвязь между химией и другими естественными науками;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на примерах положения теории химического строения А.М. Бутлерова;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физический смысл Периодического закона Д.И. Менделеева и на его основе объяснять зависимость свойств химических элементов и образованных ими веществ от электронного строения атомов;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причины многообразия веществ на основе общих представлений об их составе и строении;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применять правила систематической международной номенклатуры как средства различения и идентификации веществ по их составу и строению;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молекулярные и структурные формулы органических веществ как носителей информации о строении вещества, его свойствах и принадлежности к определенному классу соединений;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органические вещества по составу, строению и свойствам, устанавливать причинно-следственные связи между данными характеристиками вещества;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химических реакций, раскрывающих характерные свойства типичных представителей классов органических веществ с целью их идентификации и объяснения области применения;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возможность протекания химических реакций на основе знаний о типах химической связи в молекулах реагентов и их реакционной способности;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знания о составе, строении и химических свойствах веществ для безопасного применения в практической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практического использования продуктов переработки нефти и природного газа, высокомолекулярных соединений (полиэтилена, синтетического каучука, ацетатного волокна);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опыты по распознаванию органических веществ: глицерина, уксусной кислоты, непредельных жиров, глюкозы, крахмала, белков – в составе пищевых продуктов и косметических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правилами и приемами безопасной работы с химическими веществами и лабораторным оборудованием;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гидролиза солей в повседневной жизни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окислительно-восстановительных реакций в природе, производственных процессах и жизнедеятельности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химических реакций, раскрывающих общие химические свойства простых веществ – металлов и неметаллов;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расчеты на нахождение молекулярной формулы углеводорода по продуктам сгорания и по его относительной плотности и массовым долям элементов, входящих в его состав;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правилами безопасного обращения с едкими, горючими и токсичными веществами, средствами бытовой химии;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поиск химической информации по названиям, идентификаторам, структурным формулам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 позиции;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пути решения глобальных проблем, стоящих перед человечеством: экологических, энергетических, сырьевых, и роль химии в решении этих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на примерах становление и эволюцию органической химии как науки на различных исторических этапах ее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методы научного познания при выполнении проектов и учебно-исследовательских задач по изучению свойств, способов получения и распознавания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устанавливать генетическую связь между классами органических веществ для обоснования принципиальной возможности получения органических соединений заданного состава и строения;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на примерах роль химии в формировании современной научной картины мира и в практической деятельности человека, взаимосвязь между химией и другими естественными науками;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иллюстрировать на примерах становление и эволюцию органической химии как науки на различных исторических этапах ее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причинно-следственные связи между строением атомов химических элементов и периодическим изменением свойств химических элементов и их соединений в соответствии с положением химических элементов в периодической системе;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состав, строение и свойства веществ, применяя положения основных химических теорий: химического строения органических соединений А.М. Бутлерова, строения атома, химической связи, электролитической диссоциации кислот и оснований; устанавливать причинно-следственные связи между свойствами вещества и его составом и строением;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правила систематической международной номенклатуры как средства различения и идентификации веществ по их составу и строению;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молекулярные и структурные формулы неорганических и органических веществ как носителей информации о строении вещества, его свойствах и принадлежности к определенному классу соединений;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физические свойства неорганических и органических веществ и устанавливать зависимость физических свойств веществ от типа кристаллической решетки;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закономерности в изменении химических свойств простых веществ, водородных соединений, высших оксидов и гидроксидов;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химических реакций, раскрывающих характерные химические свойства неорганических и органических веществ изученных классов с целью их идентификации и объяснения области применения;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механизм реакции в зависимости от условий проведения реакции и прогнозировать возможность протекания химических реакций на основе типа химической связи и активности реагентов;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зависимость реакционной способности органических соединений от характера взаимного влияния атомов в молекулах с целью прогнозирования продуктов реакции;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генетическую связь между классами неорганических и органических веществ для обоснования принципиальной возможности получения неорганических и органических соединений заданного состава и строения;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подбирать реагенты, условия и определять продукты реакций, позволяющих реализовать лабораторные и промышленные способы получения важнейших неорганических и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определять характер среды в результате гидролиза неорганических и органических веществ и приводить примеры гидролиза веществ в повседневной жизни человека, биологических обменных процессах и промышленности;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окислительно-восстановительных реакций в природе, производственных процессах и жизнедеятельности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практическое использование неорганических и органических веществ и их реакций в промышленности и быту;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химический эксперимент по распознаванию и получению неорганических и органических веществ, относящихся к различным классам соединений, в соответствии с правилами и приемами безопасной работы с химическими веществами и лабораторным оборудованием;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расчеты на основе химических формул и уравнений реакций: нахождение молекулярной формулы органического вещества по его плотности и массовым долям элементов, входящих в его состав, или по продуктам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сгорания; расчеты массовой доли (массы) химического соединения в смеси; расчеты массы (объема, количества вещества) продуктов реакции, если одно из веществ дано в избытке (имеет примеси); расчеты массовой или объемной доли выхода продукта реакции от теоретически возможного; расчеты теплового эффекта реакции; расчеты объемных отношений газов при химических реакциях; расчеты массы (объема, количества вещества) продукта реакции, если одно из веществ дано в виде раствора с определенной массовой долей растворенного вещества;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методы научного познания: анализ, синтез, моделирование химических процессов и явлений – при решении учебно-исследовательских задач по изучению свойств, способов получения и распознавания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правилами безопасного обращения с едкими, горючими и токсичными веществами, средствами бытовой химии;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поиск химической информации по названиям, идентификаторам, структурным формулам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 позиции;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пути решения глобальных проблем, стоящих перед человечеством, и перспективных направлений развития химических технологий, в том числе технологий современных материалов с различной функциональностью, возобновляемых источников сырья, переработки и утилизации промышленных и бытовых отходов.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цель исследования, 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 реакций;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планировать и проводить химические эксперименты с соблюдением правил безопасной работы с веществами и лабораторным оборудованием;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интерпретировать данные о составе и строении веществ, полученные с помощью современных физико-химических методов;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состояние электрона в атоме на основе современных квантово-механических представлений о строении атома для объяснения результатов спектрального анализа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роль азотосодержащих гетероциклических соединений и нуклеиновых кислот как важнейших биологически активных веществ;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прогнозировать возможность протекания окислительно-восстановительных реакций, лежащих в основе природных и производственных процессов.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Биология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«Биология»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на примерах роль биологии в формировании современной научной картины мира и в практической деятельности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и описывать взаимосвязь между естественными науками: биологией, физикой, химией; устанавливать взаимосвязь природных явлений;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смысл, различать и описывать системную связь между основополагающими биологическими понятиями: клетка, организм, вид, экосистема, биосфера;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методы научного познания в учебных биологических исследованиях, проводить эксперименты по изучению биологических объектов и явлений, объяснять результаты экспериментов, анализировать их, формулировать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формулировать гипотезы на основании предложенной биологической информации и предлагать варианты проверки гипотез;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биологические объекты между собой по заданным критериям, делать выводы и умозаключения на основе сравнения;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единство живой и неживой природы, родство живых организмов, взаимосвязи организмов и окружающей среды на основе биологических теорий;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веществ основных групп органических соединений клетки (белков, жиров, углеводов, нуклеиновых кислот);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клетки (прокариот и эукариот, растений и животных) по описанию, на схематических изображениях; устанавливать связь строения и функций компонентов клетки, обосновывать многообразие клеток;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популяцию и биологический вид по основным признакам;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фенотип многоклеточных растений и животных по морфологическому критерию;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многообразие организмов, применяя эволюционную теорию;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классифицировать биологические объекты на основании одного или нескольких существенных признаков (типы питания, способы дыхания и размножения, особенности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причины наследственных заболеваний;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изменчивость у организмов; объяснять проявление видов изменчивости, используя закономерности изменчивости; сравнивать наследственную и ненаследственную изменчивость;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морфологические, физиологические, поведенческие адаптации организмов к среде обитания и действию экологических факторов;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схемы переноса веществ и энергии в экосистеме (цепи 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доказательства необходимости сохранения биоразнообразия для устойчивого развития и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достоверность биологической информации, полученной из разных источников, выделять необходимую информацию для использования ее в учебной деятельности и решении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биологическую информацию в виде текста, таблицы, графика, диаграммы и делать выводы на основании представленных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достижений генетики, селекции, биотехнологии в практической деятельности человека и в собственной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негативное влияние веществ (алкоголя, никотина, наркотических веществ) на зародышевое развитие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последствия влияния мутагенов;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объяснять возможные причины наследственных заболеваний.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давать научное объяснение биологическим фактам, процессам, явлениям, закономерностям, используя биологические теории (клеточную, эволюционную), учение о биосфере, законы наследственности, закономерности изменчивости;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современные направления в развитии биологии; описывать их возможное использование в практической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способы деления клетки (митоз и мейоз);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задачи на построение фрагмента второй цепи ДНК по предложенному фрагменту первой, иРНК (мРНК) по участку ДНК;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задачи на определение количества хромосом в соматических и половых клетках, а также в клетках перед началом деления (мейоза или митоза) и по его окончании (для многоклеточных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генетические задачи на моногибридное скрещивание, составлять схемы моногибридного скрещивания, применяя законы наследственности и используя биологическую терминологию и символику;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тип наследования и характер проявления признака по заданной схеме родословной, применяя законы наследственности;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результаты взаимодействия человека и окружающей среды, прогнозировать возможные последствия деятельности человека для существования отдельных биологических объектов и целых природных сообществ.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биологических открытий и современных исследований в развитии науки и в практической деятельности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роль биологии в формировании современной научной картины мира, прогнозировать перспективы развития биологии;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и характеризовать связь основополагающих биологических понятий (клетка, организм, вид, экосистема, биосфера) с основополагающими понятиями других естественных наук;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систему взглядов на живую природу и место в ней человека, применяя биологические теории, учения, законы, закономерности, понимать границы их применимости;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учебно-исследовательскую деятельность по биологии: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и обосновывать существенные особенности разных уровней организации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связь строения и функций основных биологических макромолекул, их роль в процессах клеточного метаболизма;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задачи на определение последовательности нуклеотидов ДНК и иРНК (мРНК), антикодонов тРНК, последовательности аминокислот в молекуле белка, применяя знания о реакциях матричного синтеза, генетическом коде, принципе комплементарности;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делать выводы об изменениях, которые произойдут в процессах матричного синтеза в случае изменения последовательности нуклеотидов ДНК;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фазы деления клетки; решать задачи на определение и сравнение количества генетического материала (хромосом и ДНК) в клетках многоклеточных организмов в разных фазах клеточного цикла;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существенные признаки строения клеток организмов разных царств живой природы, устанавливать взаимосвязь строения и функций частей и органоидов клетки;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обосновывать взаимосвязь пластического и энергетического обменов; сравнивать процессы пластического и энергетического обменов, происходящих в клетках живых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количество хромосом в клетках растений основных отделов на разных этапах жизненного цикла;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решать генетические задачи на дигибридное скрещивание, сцепленное (в том числе сцепленное с полом) наследование, анализирующее скрещивание, применяя законы наследственности и закономерности сцепленного наследования;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причины наследственных заболеваний, аргументировать необходимость мер предупреждения таких заболеваний;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сравнивать разные способы размножения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этапы онтогенеза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причины и существенные признаки модификационной и мутационной изменчивости; обосновывать роль изменчивости в естественном и искусственном отборе;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значение разных методов селекции в создании сортов растений, пород животных и штаммов микроорганизмов;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причины изменяемости и многообразия видов, применяя синтетическую теорию эволюции;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популяцию как единицу эволюции, вид как систематическую категорию и как результат эволюции;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связь структуры и свойств экосистемы;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схемы переноса веществ и энергии в экосистеме (сети питания), прогнозировать их изменения в зависимости от изменения факторов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аргументировать собственную позицию по отношению к экологическим проблемам и поведению в природной среде;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необходимость устойчивого развития как условия сохранения биосферы;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практическое и этическое значение современных исследований в биологии, медицине, экологии, биотехнологии; обосновывать собственную оценку;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в тексте биологического содержания проблему и аргументированно ее объяснять;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представлять биологическую информацию в виде текста, таблицы, схемы, графика, диаграммы и делать выводы на основании представленных данных; преобразовывать график, таблицу, диаграмму, схему в текст биологического содержания.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углубленном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организовывать и проводить индивидуальную исследовательскую деятельность по биологии (или разрабатывать индивидуальный проект):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 представлять продукт своих исследований;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последствия собственных исследований с учетом этических норм и экологических требований;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выделять существенные особенности жизненных циклов представителей разных отделов растений и типов животных; изображать циклы развития в виде схем;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использовать в решении учебных и исследовательских задач информацию о современных исследованиях в биологии, медицине и экологии;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аргументировать необходимость синтеза естественно-научного и социогуманитарного знания в эпоху информационной цивилизации;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моделировать изменение экосистем под влиянием различных групп факторов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в процессе исследовательской деятельности последствия антропогенного воздействия на экосистемы своего региона, предлагать способы снижения антропогенного воздействия на экосистемы;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использовать приобретенные компетенции в практической деятельности и повседневной жизни для приобретения опыта деятельности, предшествующей профессиональной, в основе которой лежит биология как учебный предмет.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Естествознание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«Естествознание»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демонстрировать на примерах роль естествознания в развитии человеческой цивилизации; выделять персональный вклад великих ученых в современное состояние естественных наук;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грамотно применять естественно-научную терминологию при описании явлений окружающего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обоснованно применять приборы для измерения и наблюдения, используя описание или предложенный алгоритм эксперимента с целью получения знаний об объекте изучения;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характер явлений в окружающей среде, понимать смысл наблюдаемых процессов, основываясь на естественно-научном знании; использовать для описания характера протекания процессов физические величины и демонстрировать взаимосвязь между ними;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моделирование протекания наблюдаемых процессов с учетом границ применимости используемых моделей;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критически оценивать, интерпретировать и обсуждать информацию, содержащуюся в сообщениях СМИ, ресурсах Интернета, научно-популярных статьях с точки зрения естественно-научной корректности; делать выводы на основе литературных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принимать аргументированные решения в отношении применения разнообразных технологий в профессиональной деятельности и в быту;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из описания машин, приборов и технических устройств необходимые характеристики для корректного их использования; объяснять принципы, положенные в основу работы приборов;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организовывать свою деятельность с учетом принципов устойчивого развития системы «природа–общество–человек» (основываясь на знаниях о процессах переноса и трансформации веществ и энергий в экосистеме, развитии и функционировании биосферы; о структуре популяции и вида, адаптациях организмов к среде обитания, свойствах экологических факторов; руководствуясь принципами ресурсосбережения и безопасного применения материалов и технологий; сохраняя биологическое разнообразие);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обосновывать практическое использование веществ и их реакций в промышленности и в быту; объяснять роль определенных классов веществ в загрязнении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в рамках правил техники безопасности и в соответствии с инструкциями по применению лекарств, средств бытовой химии, бытовых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электрических приборов, сложных механизмов, понимая естественно-научные основы создания предписаний;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формировать собственную стратегию здоровьесберегающего (равновесного) питания с учетом биологической целесообразности, роли веществ в питании и жизнедеятельности живых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механизм влияния на живые организмы электромагнитных волн и радиоактивного излучения, а также действия алкоголя, никотина, наркотических, мутагенных, тератогенных веществ на здоровье организма и зародышевое развитие;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выбирать стратегию поведения в бытовых и чрезвычайных ситуациях, основываясь на понимании влияния на организм человека физических, химических и биологических факторов;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осознанно действовать в ситуации выбора продукта или услуги, применяя естественно-научные компетенции.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самостоятельные эксперименты, раскрывающие понимание основных естественно-научных понятий и законов, соблюдая правила безопасной работы; представлять полученные результаты в табличной, графической или текстовой форме; делать выводы на основе полученных и литературных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самостоятельный учебный проект или исследование в области естествознания, включающий определение темы, постановку цели и задач, выдвижение гипотезы и путей ее экспериментальной проверки, проведение эксперимента, анализ его результатов с учетом погрешности измерения, формулирование выводов и представление готового информационного продукта;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обсуждать существующие локальные и региональные проблемы (экологические, энергетические, сырьевые и т.д.); обосновывать в дискуссии возможные пути их решения, основываясь на естественно-научных знаниях;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находить взаимосвязи между структурой и функцией, причиной и следствием, теорией и фактами при анализе проблемных ситуаций и обосновании принимаемых решений на основе естественно-научных знаний; показывать взаимосвязь между областями естественных наук.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Физическая культура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«Физическая культура»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влияние оздоровительных систем физического воспитания на укрепление здоровья, профилактику профессиональных заболеваний и вредных привычек;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способы контроля и оценки физического развития и физической подготовленности;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знать правила и способы планирования системы индивидуальных занятий физическими упражнениями общей, профессионально-прикладной и оздоровительно-корригирующей направленности;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индивидуальные особенности физического и психического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основные формы организации занятий физической культурой, определять их целевое назначение и знать особенности проведения;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и выполнять индивидуально ориентированные комплексы оздоровительной и адаптивной физической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комплексы упражнений традиционных и современных оздоровительных систем физического воспитания;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технические действия и тактические приемы базовых видов спорта, применять их в игровой и соревновательной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практически использовать приемы самомассажа и релаксации;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практически использовать приемы защиты и самообороны;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и проводить комплексы физических упражнений различной направленности;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уровни индивидуального физического развития и развития физических качеств;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проводить мероприятия по профилактике травматизма во время занятий физическими упражнениями;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владеть техникой выполнения тестовых испытаний Всероссийского физкультурно-спортивного комплекса «Готов к труду и обороне» (ГТО).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самостоятельно организовывать и осуществлять физкультурную деятельность для проведения индивидуального, коллективного и семейного досуга;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требования физической и спортивной подготовки, определяемые вступительными экзаменами в профильные учреждения профессионального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проводить мероприятия по коррекции индивидуальных показателей здоровья, умственной и физической работоспособности, физического развития и физических качеств по результатам мониторинга;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технические приемы и тактические действия национальных видов спорта;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нормативные требования испытаний (тестов) Всероссийского физкультурно-спортивного комплекса «Готов к труду и обороне» (ГТО);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осуществлять судейство в избранном виде спорта;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и выполнять комплексы специальной физической подготовки.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Экология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«Экология»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понятие «экологическая культура» для объяснения экологических связей в системе «человек–общество–природа» и достижения устойчивого развития общества и природы;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разумные потребности человека при использовании продуктов и товаров отдельными людьми, сообществами;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влияние социально-экономических процессов на состояние природной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маркировку товаров и продуктов питания, экологические сертификаты с целью получения информации для обеспечения безопасности жизнедеятельности, энерго- и ресурсосбережения;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последствия нерационального использования энергоресурсов;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местные, региональные и государственные экологические нормативные акты и законы для реализации своих гражданских прав и выполнения обязанностей в интересах сохранения окружающей среды, здоровья и безопасности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понимать взаимосвязь экологического и экономического вреда и оценивать последствия физического, химического и биологического загрязнения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различные ситуации с точки зрения наступления случая экологического правонарушения;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оценивать опасность отходов для окружающей среды и предлагать способы сокращения и утилизации отходов в конкретных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извлекать и анализировать информацию с сайтов геоинформационных систем и компьютерных программ экологического мониторинга для характеристики экологической обстановки конкретной территории;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выявлять причины, приводящие к возникновению локальных, региональных и глобальных экологических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анализировать и оценивать экологические последствия хозяйственной деятельности человека в разных сферах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экологические последствия деятельности человека в конкретной экологической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моделировать поля концентрации загрязняющих веществ производственных и бытовых объектов;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разрабатывать меры, предотвращающие экологические правонарушения;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учебный проект, связанный с экологической безопасностью окружающей среды, здоровьем и экологическим просвещением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изучения учебного предмета «Основы безопасности жизнедеятельности»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научится: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комплексной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Комментировать назначение основных нормативных правовых актов, определяющих правила и безопасность дорожного движения;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безопасности дорожного движения для изучения и реализации своих прав и определения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безопасности дорожного движения;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назначение предметов экипировки для обеспечения безопасности при управлении двухколесным транспортным средством;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согласно указанию на дорожных знаках;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в области безопасности дорожного движения;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последствия своего поведения в качестве пешехода, пассажира или водителя транспортного средства в различных дорожных ситуациях для сохранения жизни и здоровья (своих и окружающих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модели личного безопасного поведения в повседневной жизнедеятельности и в опасных и чрезвычайных ситуациях на дороге (в части, касающейся пешеходов, пассажиров и водителей транспортных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нормативных правовых актов в области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охраны окружающей среды для изучения и реализации своих прав и определения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наиболее неблагоприятные территории в районе проживания;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факторы экориска, объяснять, как снизить последствия их воздействия;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какие средства индивидуальной защиты необходимо использовать в зависимости от поражающего фактора при ухудшении экологической обстановки;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опознавать организации, отвечающие за защиту прав потребителей и благополучие человека, природопользование и охрану окружающей среды, для обращения в случае необходимости;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опознавать, для чего применяются и используются экологические знаки;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об экологической безопасности и охране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свои действия в области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модель личного безопасного поведения в повседневной жизнедеятельности и при ухудшении экологической обстановки;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явные и скрытые опасности в современных молодежных хобби;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соблюдать правила безопасности в увлечениях, не противоречащих законодательству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нормативные правовые акты для определения ответственности за противоправные действия и асоциальное поведение во время занятий хобби;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о рекомендациях по обеспечению безопасности во время современных молодежными хобби;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последствия своего поведения во время занятий современными молодежными хобби;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правила и рекомендации для составления модели личного безопасного поведения во время занятий современными молодежными хобби;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опасности, возникающие в различных ситуациях на транспорте, и действовать согласно обозначению на знаках безопасности и в соответствии с сигнальной разметкой;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нормативные правовые акты для определения ответственности за асоциальное поведение на транспорте;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о правилах и рекомендациях по обеспечению безопасности на транспорте;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последствия своего поведения на транспорте;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составлять модель личного безопасного поведения в повседневной жизнедеятельности и в опасных и чрезвычайных ситуациях на транспорте.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населения Российской Федерации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в области защиты населения и территорий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защиты населения и территорий от опасных и чрезвычайных ситуаций для изучения и реализации своих прав и определения ответственности; оперировать основными понятиями в области защиты населения и территорий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составляющие государственной системы, направленной на защиту населения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основных направлений деятельности государственных служб по защите населения и территорий от опасных и чрезвычайных ситуаций: прогноз, мониторинг, оповещение, защита, эвакуация, аварийно-спасательные работы, обучение населения;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потенциальных опасностей природного, техногенного и социального характера, характерных для региона проживания, и опасностей и чрезвычайных ситуаций, возникающих при ведении военных действий или вследствие этих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причины их возникновения, характеристики, поражающие факторы, особенности и последствия;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средства индивидуальной, коллективной защиты и приборы индивидуального дозиметрического контроля;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согласно обозначению на знаках безопасности и плане эвакуации;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вызывать в случае необходимости службы экстренной помощи;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прогнозировать и оценивать свои действия в области обеспечения личной безопасности в опасных и чрезвычайных ситуациях мирного и военного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о защите населения от опасных и чрезвычайных ситуаций в мирное и военное время;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модель личного безопасного поведения в условиях опасных и чрезвычайных ситуаций мирного и военного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противодействия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особенности экстремизма, терроризма и наркотизма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взаимосвязь экстремизма, терроризма и наркотизма;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противодействия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предназначение общегосударственной системы противодействия экстремизму, терроризму и наркотизму;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основные принципы и направления противодействия экстремистской, террористической деятельности и наркотизму;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составляющих правовую основу противодействия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органы исполнительной власти, осуществляющие противодействие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сайтами и изданиями органов исполнительной власти, осуществляющих противодействие экстремизму, терроризму и наркотизму в Российской Федерации, для обеспечения личной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противодействия экстремизму, терроризму и наркотизму в Российской Федерации для изучения и реализации своих прав, определения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распознавать признаки вовлечения в экстремистскую и террористическую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симптомы употребления наркотических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способы противодействия вовлечению в экстремистскую и террористическую деятельность, распространению и употреблению наркотических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официальные сайты ФСБ России, Министерства юстиции Российской Федерации для ознакомления с перечнем организаций, запрещенных в Российской Федерации в связи с экстремистской и террористической деятельностью;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действия граждан при установлении уровней террористической 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правила и рекомендации в случае проведения террористической акции;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модель личного безопасного поведения при установлении уровней террористической опасности и угрозе совершения террористической акции.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в области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здорового образа жизни для изучения и реализации своих прав;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факторы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преимущества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значение здорового образа жизни для благополучия общества 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основные факторы и привычки, пагубно влияющие на здоровье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репродуктивного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факторы, положительно и отрицательно влияющие на репродуктивное здоровье;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пользоваться официальными источниками для получения информации о здоровье, здоровом образе жизни, сохранении и укреплении репродуктивного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медицинских знаний и оказание первой помощи – Комментировать назначение основных нормативных правовых актов в области оказания первой помощи;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области оказания первой помощи для изучения и реализации своих прав, определения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оказания первой помощи;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отличать первую помощь от медицинской помощи;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состояния, при которых оказывается первая помощь, и определять мероприятия по ее оказанию;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оказывать первую помощь при неотложных состояниях;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вызывать в случае необходимости службы экстренной помощи;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переноску (транспортировку) пострадавших различными способами с использованием подручных средств и средств промышленного изготовления;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согласно указанию на знаках безопасности медицинского и санитарного назначения;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составлять модель личного безопасного поведения при оказании первой помощи пострадавшему;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в сфере санитарно-эпидемиологическом благополучия населения;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основные нормативные правовые акты в сфере санитарно-эпидемиологического благополучия населения для изучения и реализации своих прав и определения ответственности;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понятием «инфекционные болезни» для определения отличия инфекционных заболеваний от неинфекционных заболеваний и особо опасных инфекционных заболеваний;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классифицировать основные инфекционные болезни;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определять меры, направленные на предупреждение возникновения и распространения инфекционных заболеваний;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в порядке и по правилам поведения в случае возникновения эпидемиологического или бактериологического очага.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обороны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в области обороны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состояние и тенденции развития современного мира 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национальные интересы РФ и стратегические национальные приоритеты;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факторов и источников угроз национальной безопасности, оказывающих негативное влияние на национальные интересы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основных внешних и внутренних опасностей;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основные задачи и приоритеты международного сотрудничества РФ в рамках реализации национальных интересов и обеспечения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разъяснять основные направления обеспечения национальной безопасности и обороны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обороны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основы и организацию обороны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предназначение и использование ВС РФ в области обороны;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направление военной политики РФ в современных условиях;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предназначение и задачи Вооруженных Сил РФ, других войск, воинских формирований и органов в мирное и военное время;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историю создания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структуру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виды и рода войск ВС РФ, их предназначение и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распознавать символы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воинских традиций и ритуалов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Правовые основы военной службы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основных нормативных правовых актов в области воинской обязанности граждан и военной службы;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нормативные правовые акты для изучения и реализации своих прав и обязанностей до призыва, во время призыва, во время прохождения военной службы, во время увольнения с военной службы и пребывания в запасе;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в области воинской обязанности граждан и военной службы;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военной службы и составляющие воинской обязанности гражданина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обязательную и добровольную подготовку к военной службе;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организацию воинского учета;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Общевоинских уставов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Общевоинские уставы ВС РФ при подготовке к прохождению военной службы по призыву, контракту;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порядок и сроки прохождения службы по призыву, контракту и альтернативной гражданской службы;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порядок назначения на воинскую должность, присвоения и лишения воинского звания;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военную форму одежды и знаки различия военнослужащих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основание увольнения с военной службы;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предназначение запаса;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порядок зачисления и пребывания в запасе;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предназначение мобилизационного резерва;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порядок заключения контракта и сроки пребывания в резерве.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Элементы начальной военной подготовки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Комментировать назначение Строевого устава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Строевой устав ВС РФ при обучении элементам строевой подготовки;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оперировать основными понятиями Строевого устава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строевые приемы и движение без оружия;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воинское приветствие без оружия на месте и в движении, выход из строя и возвращение в строй, подход к начальнику и отход от него;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строевые приемы в составе отделения на месте и в движении;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команд управления строем с помощью голоса;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назначение, боевые свойства и общее устройство автомата Калашникова;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неполную разборку и сборку автомата Калашникова для чистки и смазки;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порядок хранения автомата;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составляющие патрона;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снаряжать магазин патронами;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меры безопасности при обращении с автоматом Калашникова и патронами в повседневной жизнедеятельности и при проведении стрельб;</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явление выстрела и его практическое значение;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значение начальной скорости пули, траектории полета пули, пробивного и убойного действия пули при поражении противника;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влияние отдачи оружия на результат выстрела;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выбирать прицел и правильную точку прицеливания для стрельбы по неподвижным целям;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ошибки прицеливания по результатам стрельбы;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изготовку к стрельбе;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производить стрельбу;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назначение и боевые свойства гранат;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различать наступательные и оборонительные гранаты;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устройство ручных осколочных гранат;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приемы и правила снаряжения и метания ручных гранат;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меры безопасности при обращении с гранатами;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предназначение современного общевойскового боя;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современный общевойсковой бой;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элементы инженерного оборудования позиции солдата и порядок их оборудования;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приемы «К бою», «Встать»;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в каких случаях используются перебежки и переползания;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перебежки и переползания (по-пластунски, на получетвереньках, на боку);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стороны горизонта по компасу, солнцу и часам, по Полярной звезде и признакам местных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передвигаться по азимутам;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назначение, устройство, комплектность, подбор и правила использования противогаза, респиратора, общевойскового защитного комплекта (ОЗК) и легкого защитного костюма (Л-1);</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применять средства индивидуальной защиты;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действовать по сигналам оповещения исходя из тактико-технических характеристик (ТТХ) средств индивидуальной защиты от оружия массового поражения;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состав и область применения аптечки индивидуальной;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особенности оказания первой помощи в бою;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приемы по выносу раненых с поля боя.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Военно-профессиональная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Раскрывать сущность военно-профессиональной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порядок подготовки граждан по военно-учетным специальностям;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оценивать уровень своей подготовки и осуществлять осознанное самоопределение по отношению к военно-профессиональной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характеризовать особенности подготовки офицеров в различных учебных и военно-учебных заведениях;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использовать официальные сайты для ознакомления с правилами приема в высшие военно-учебные заведения ВС РФ и учреждения высшего образования МВД России, ФСБ России, МЧС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Выпускник на базовом уровне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комплексной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как экологическая безопасность связана с национальной безопасностью и влияет на нее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населения Российской Федерации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Устанавливать и использовать мобильные приложения служб, обеспечивающих защиту населения от опасных и чрезвычайных ситуаций, для обеспечения личной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Основы обороны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Объяснять основные задачи и направления развития, строительства, оснащения и модернизации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применения различных типов вооружения и военной техники в войнах и конфликтах различных исторических периодов, прослеживать их эволюцию.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Элементы начальной военной подготовки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Приводить примеры сигналов управления строем с помощью рук, флажков и фонаря;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определять назначение, устройство частей и механизмов автомата Калашникова;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чистку и смазку автомата Калашникова;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нормативы неполной разборки и сборки автомата Калашникова;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работу частей и механизмов автомата Калашникова при стрельбе;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норматив снаряжения магазина автомата Калашникова патронами;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описывать работу частей и механизмов гранаты при метании;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выполнять нормативы надевания противогаза, респиратора и общевойскового защитного комплекта (ОЗК).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Военно-профессиональная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Выстраивать индивидуальную траекторию обучения с возможностью получения военно-учетной специальности и подготовки к поступлению в высшие военно-учебные заведения ВС РФ и учреждения высшего образования МВД России, ФСБ России, МЧС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оформлять необходимые документы для поступления в высшие военно-учебные заведения ВС РФ и учреждения высшего образования МВД России, ФСБ России, МЧС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1.3. </w:t>
      </w:r>
      <w:r w:rsidRPr="0094569E">
        <w:rPr>
          <w:rFonts w:ascii="Times New Roman" w:eastAsia="Times New Roman,Bold" w:hAnsi="Times New Roman" w:cs="Times New Roman"/>
          <w:b/>
          <w:bCs/>
          <w:color w:val="000000"/>
          <w:sz w:val="24"/>
          <w:szCs w:val="24"/>
        </w:rPr>
        <w:t>Система оценки достижения планируемых результатов освоения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Система оценки достижения планируемых результатов освоения основной образовательной программы среднего общего образования (далее – система оценки) является частью системы оценки и управления качеством образования в образовательном учреждении и регламентируется локальными нормативными актами образовательного учреждения «Положение о формах, периодичности и порядке текущего контроля успеваемости и промежуточной аттестации», «Положение о системе оценки планируемых результатов освоения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Общие положения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Основным объектом системы оценки, ее содержательной и критериальной базой выступают требования ФГОС СОО, которые конкретизированы в итоговых планируемых результатах освоения обучающимися основной образовательной программы среднего общего образования. Итоговые планируемые результаты детализируются в рабочих программах в виде промежуточных планируемых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Основными направлениями и целями оценочной деятельности в образовательной организации в соответствии с требованиями ФГОС СОО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оценка образовательных достижений обучающихся на различных этапах обучения как основа их итоговой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оценка результатов деятельности педагогических работников как основа аттестационных процедур;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оценка результатов деятельности образовательной организации как основа аккредитационных процедур.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 образовательных достижений обучающихся осуществляется в рамках внутренней оценки образовательной организации, включающей различные оценочные процедуры (стартовая диагностика, текущая и тематическая оценка, портфолио, процедуры внутреннего мониторинга образовательных достижений, промежуточная и итоговая аттестации обучающихся), а также процедур внешней оценки, включающей государственную итоговую аттестацию, независимую оценку качества подготовки обучающихся и мониторинговые исследования муниципального, регионального и федерального уровней.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Оценка результатов деятельности педагогических работников осуществляется на основании: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мониторинга результатов образовательных достижений обучающихся, полученных в рамках внутренней оценки образовательной организации и в рамках процедур внешней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мониторинга уровня профессионального мастерства учителя (анализа качества уроков, качества учебных заданий, предлагаемых учителем).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Мониторинг оценочной деятельности учителя с целью повышения объективности оценивания осуществляется методическим объединением учителей по данному предмету и администрацией образовательного учреждения.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мониторингов являются основанием для принятия решений по повышению квалификации учителя.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процедур оценки результатов деятельности образовательного учреждения обсуждаются на педагогическом совете и являются основанием для принятия решений по коррекции текущей образовательной деятельности, по совершенствованию образовательной программы образовательного учреждения и уточнению и/или разработке программы развития образовательного учреждения, а также служат основанием для принятия иных необходимых управленческих решений.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оценки результатов деятельности педагогических работников и оценки результатов деятельности образовательного учреждения приоритетными являются оценочные процедуры, обеспечивающие определение динамики достижения обучающимися образовательных результатов в процессе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 ФГОС СОО система оценки образовательной организации реализует системно-деятельностный, комплексный и уровневый подходы к оценке образовательных достижений.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Системно-деятельностный подход к оценке образовательных достижений проявляется в оценке способности обучающихся к решению учебно-познавательных и учебно-практических задач. Он обеспечивается содержанием и критериями оценки, в качестве которых выступают планируемые результаты обучения, выраженные в деятельностной форме.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Комплексный подход к оценке образовательных достижений реализуется путем: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оценки трех групп результатов: личностных, предметных, метапредметных (регулятивных, коммуникативных и познавательных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использования комплекса оценочных процедур как основы для оценки динамики индивидуальных образовательных достижений и для итоговой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использования разнообразных методов и форм оценки, взаимно дополняющих друг друга (стандартизированные устные и письменные работы, проекты, практические работы, самооценка, наблюдения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Уровневый подход реализуется по отношению как к содержанию оценки, так и к представлению и интерпретации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Уровневый подход к содержанию оценки на уровне среднего общего образования обеспечивается следующими составляющими: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каждого предмета предлагаются результаты двух уровней изучения – базового и углубленного;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планируемые результаты содержат блоки «Выпускник научится» и «Выпускник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Уровневый подход к представлению и интерпретации результатов реализуется за счет фиксации различных уровней подготовки: базового уровня и уровней выше и ниже базового. Достижение базового уровня свидетельствует о способности обучающихся решать типовые учебные задачи, целенаправленно отрабатываемые со всеми обучающимися в ходе образовательной деятельности. Базовый уровень подготовки определяется на основании выполнения обучающимися заданий базового уровня, которые оценивают планируемые результаты из блока «Выпускник научится», используют наиболее значимые программные элементы содержания и трактуются как обязательные для освоения.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Интерпретация результатов, полученных в процессе оценки образовательных результатов, в целях управления качеством образования возможна при условии использования контекстной информации, включающей информацию об особенностях обучающихся, об организации образовательной деятельности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Особенности оценки личностных, метапредметных и предметных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Особенности оценки личностных результатов</w:t>
      </w:r>
      <w:r w:rsidR="00212D7F"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личностных результатов обеспечивается в ходе реализации всех компонентов образовательной деятельности, включая внеурочную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 требованиями ФГОС СОО достижение личностных результатов не выносится на итоговую оценку обучающихся, а является предметом оценки эффективности воспитательно-образовательной деятельности образовательного учреждения. Оценка личностных результатов образовательной деятельности осуществляется в ходе внешних неперсонифицированных мониторинговых исследований. Инструментарий для них разрабатывается и основывается на общепринятых в профессиональном сообществе методиках психолого-педагогической диагностики.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 внутреннем мониторинге оценка сформированности отдельных личностных результатов, проявляющихся в соблюдении норм и правил поведения, принятых в образовательном учреждении; участии в общественной жизни образовательного учреждения, ближайшего социального окружения, страны, общественно-полезной деятельности; ответственности за результаты обучения; способности делать осознанный выбор своей образовательной траектории, в том числе выбор профессии; ценностно-смысловых установках обучающихся, формируемых средствами различных предметов в рамках системы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полученные в ходе как внешних, так и внутренних мониторингов, используются только в виде усредненных и анонимных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Внутренний мониторинг организуется администрацией образовательного учреждения и осуществляется классными руководителями преимущественно на основе ежедневных наблюдений в ходе учебных занятий и внеурочной деятельности, которые обобщаются в конце учебного года и представляются в виде характеристики по форме, установленной образовательным учреждением. Любое использование данных, полученных в ходе мониторинговых исследований, возможно только в соответствии с Федеральным законом от 27.07.2006 № 152-ФЗ «О персональных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lastRenderedPageBreak/>
        <w:t>Особенности оценки метапредметных результатов</w:t>
      </w:r>
      <w:r w:rsidR="008C63CA"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программе формирования универсальных учебных действий (разделы «Регулятивные универсальные учебные действия», «Коммуникативные универсальные учебные действия», «Познавательные универсальные учебные 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 достижения метапредметных результатов осуществляется администрацией образовательного учреждения в ходе внутреннего мониторинга. Содержание и периодичность оценочных процедур устанавливается решением педагогического совета. Инструментарий строится на межпредметной основе, в том числе и для отдельных групп предметов (например, для предметов естественно-научного цикла, для предметов социально-гуманитарного цикла и т. п.). В рамках внутреннего мониторинга образовательного учреждения проводятся отдельные процедуры по оценке: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–смыслового чтения,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–познавательных учебных действий (включая логические приемы и методы познания, специфические для отдельных образовательных областей);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–ИКТ-компетентности;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–сформированности регулятивных и коммуникативных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Формами оценки познавательных учебных действий являются письменные измерительные материалы, ИКТ-компетентности –практическая работа с использованием компьютера; сформированности регулятивных и коммуникативных учебных действий –наблюдение за ходом выполнения групповых и индивидуальных учебных исследований и проектов.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Каждый из перечисленных видов диагностики проводится с периодичностью один раз в ходе обучения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Основной процедурой итоговой оценки достижения метапредметных результатов является защита индивидуального итогового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Особенности оценки предметных результатов</w:t>
      </w:r>
      <w:r w:rsidR="008C63CA"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 предметных результатов представляет собой оценку достижения обучающимися планируемых результатов по отдельным предметам: промежуточных планируемых результатов в рамках текущей и тематической проверки и итоговых планируемых результатов в рамках итоговой оценки и государственной итоговой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Средством оценки планируемых результатов выступают учебные задания, проверяющие способность к решению учебно-познавательных и учебно-практических задач, предполагающие вариативные пути решения (например, (например, </w:t>
      </w:r>
      <w:r w:rsidR="008C63C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содержащие избыточные для решения проблемы данные или</w:t>
      </w:r>
      <w:r w:rsidR="008C63C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избыточные для решения проблемы данные или с недостающими с недостающими данными, или предполага</w:t>
      </w:r>
      <w:r w:rsidR="008C63CA" w:rsidRPr="0094569E">
        <w:rPr>
          <w:rFonts w:ascii="Times New Roman" w:eastAsia="Times New Roman,Bold" w:hAnsi="Times New Roman" w:cs="Times New Roman"/>
          <w:bCs/>
          <w:color w:val="000000"/>
          <w:sz w:val="24"/>
          <w:szCs w:val="24"/>
        </w:rPr>
        <w:t xml:space="preserve">ют </w:t>
      </w:r>
      <w:r w:rsidRPr="0094569E">
        <w:rPr>
          <w:rFonts w:ascii="Times New Roman" w:eastAsia="Times New Roman,Bold" w:hAnsi="Times New Roman" w:cs="Times New Roman"/>
          <w:bCs/>
          <w:color w:val="000000"/>
          <w:sz w:val="24"/>
          <w:szCs w:val="24"/>
        </w:rPr>
        <w:t>данными, или предполагают выбор оснований для решения проблемы и т.выбор оснований для р</w:t>
      </w:r>
      <w:r w:rsidR="008C63CA" w:rsidRPr="0094569E">
        <w:rPr>
          <w:rFonts w:ascii="Times New Roman" w:eastAsia="Times New Roman,Bold" w:hAnsi="Times New Roman" w:cs="Times New Roman"/>
          <w:bCs/>
          <w:color w:val="000000"/>
          <w:sz w:val="24"/>
          <w:szCs w:val="24"/>
        </w:rPr>
        <w:t xml:space="preserve">ешения проблемы и т. п.), п.), </w:t>
      </w:r>
      <w:r w:rsidRPr="0094569E">
        <w:rPr>
          <w:rFonts w:ascii="Times New Roman" w:eastAsia="Times New Roman,Bold" w:hAnsi="Times New Roman" w:cs="Times New Roman"/>
          <w:bCs/>
          <w:color w:val="000000"/>
          <w:sz w:val="24"/>
          <w:szCs w:val="24"/>
        </w:rPr>
        <w:t>комплексные задания, ориентированные на проверку целого комплекса умений; е задания, ориентированные на проверку целого комплекса умений; компетентностно</w:t>
      </w:r>
      <w:r w:rsidR="008C63CA"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ориентированные задания, позволяющие оценивать</w:t>
      </w:r>
      <w:r w:rsidR="008C63CA"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ориентированные задания, позволяющие оценивать сформированность группы различных умений и базирующи</w:t>
      </w:r>
      <w:r w:rsidR="008C63CA" w:rsidRPr="0094569E">
        <w:rPr>
          <w:rFonts w:ascii="Times New Roman" w:eastAsia="Times New Roman,Bold" w:hAnsi="Times New Roman" w:cs="Times New Roman"/>
          <w:bCs/>
          <w:color w:val="000000"/>
          <w:sz w:val="24"/>
          <w:szCs w:val="24"/>
        </w:rPr>
        <w:t xml:space="preserve">х </w:t>
      </w:r>
      <w:r w:rsidRPr="0094569E">
        <w:rPr>
          <w:rFonts w:ascii="Times New Roman" w:eastAsia="Times New Roman,Bold" w:hAnsi="Times New Roman" w:cs="Times New Roman"/>
          <w:bCs/>
          <w:color w:val="000000"/>
          <w:sz w:val="24"/>
          <w:szCs w:val="24"/>
        </w:rPr>
        <w:t>сформированность груп</w:t>
      </w:r>
      <w:r w:rsidR="008C63CA" w:rsidRPr="0094569E">
        <w:rPr>
          <w:rFonts w:ascii="Times New Roman" w:eastAsia="Times New Roman,Bold" w:hAnsi="Times New Roman" w:cs="Times New Roman"/>
          <w:bCs/>
          <w:color w:val="000000"/>
          <w:sz w:val="24"/>
          <w:szCs w:val="24"/>
        </w:rPr>
        <w:t>пы различных умений и базирующи</w:t>
      </w:r>
      <w:r w:rsidRPr="0094569E">
        <w:rPr>
          <w:rFonts w:ascii="Times New Roman" w:eastAsia="Times New Roman,Bold" w:hAnsi="Times New Roman" w:cs="Times New Roman"/>
          <w:bCs/>
          <w:color w:val="000000"/>
          <w:sz w:val="24"/>
          <w:szCs w:val="24"/>
        </w:rPr>
        <w:t xml:space="preserve">еся на контексте ся на контексте </w:t>
      </w:r>
      <w:r w:rsidR="008C63CA" w:rsidRPr="0094569E">
        <w:rPr>
          <w:rFonts w:ascii="Times New Roman" w:eastAsia="Times New Roman,Bold" w:hAnsi="Times New Roman" w:cs="Times New Roman"/>
          <w:bCs/>
          <w:color w:val="000000"/>
          <w:sz w:val="24"/>
          <w:szCs w:val="24"/>
        </w:rPr>
        <w:t xml:space="preserve">ситуаций «жизненного» характера </w:t>
      </w:r>
      <w:r w:rsidRPr="0094569E">
        <w:rPr>
          <w:rFonts w:ascii="Times New Roman" w:eastAsia="Times New Roman,Bold" w:hAnsi="Times New Roman" w:cs="Times New Roman"/>
          <w:bCs/>
          <w:color w:val="000000"/>
          <w:sz w:val="24"/>
          <w:szCs w:val="24"/>
        </w:rPr>
        <w:t>ситуаций «жизненного»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Оценка предметных результатов ведется каждым учителем в ходе процедур текущей, тематической, промежуточной и итоговой оценки, а также администрацией образовательного учреждения в ходе внутреннего мониторинга учебных достижений.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Особенности оценки по отдельному предмету фиксируются в приложении к образовательной программе, которое утверждается педагогическим советом образовательного учреждения и доводится до сведения обучающихся и их родителей (или лиц, их заменяющих).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Организация и содержание оценочных процедур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Стартовая диагностика представляет собой процедуру оценки готовности к обучению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Стартовая диагностика освоения метапредметных результатов проводится администрацией образовательного учреждения в начале 10-го класса и выступает как основа (точка отсчета) для оценки динамики образовательных достижений. Объектами оценки являются мотивация и владение познавательными универсальными учебными действиями: универсальными и специфическими для основных учебных предметов познавательными средствами, в том числе: средствами работы с информацией, знако-символическими средствами, логическими операциями.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Стартовая диагностика готовности к изучению отдельных предметов проводится учителем в начале изучения предметного курса.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стартовой диагностики являются основанием для индивидуализации учебной деятельности (в том числе в рамках выбора уровня изучения предметов) с учетом выделенных актуальных проблем, характерных для класса в целом и выявленных групп риска.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Текущая оценка представляет собой процедуру оценки индивидуального продвижения в освоении учебной программы курса. Текущая оценка может быть формирующей, т.е. поддерживающей и направляющей усилия обучающегося, и диагностической, способствующей выявлению и осознанию учителем и обучающимся существующих проблем в обучении. Объекто</w:t>
      </w:r>
      <w:r w:rsidR="00DE5A90" w:rsidRPr="0094569E">
        <w:rPr>
          <w:rFonts w:ascii="Times New Roman" w:eastAsia="Times New Roman,Bold" w:hAnsi="Times New Roman" w:cs="Times New Roman"/>
          <w:bCs/>
          <w:color w:val="000000"/>
          <w:sz w:val="24"/>
          <w:szCs w:val="24"/>
        </w:rPr>
        <w:t xml:space="preserve">м </w:t>
      </w:r>
      <w:r w:rsidRPr="0094569E">
        <w:rPr>
          <w:rFonts w:ascii="Times New Roman" w:eastAsia="Times New Roman,Bold" w:hAnsi="Times New Roman" w:cs="Times New Roman"/>
          <w:bCs/>
          <w:color w:val="000000"/>
          <w:sz w:val="24"/>
          <w:szCs w:val="24"/>
        </w:rPr>
        <w:t>текущей оценки являются промежуточные предметные планируемые образовательные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ходе оценки сформированности метапредметных результатов обучения рекомендуется особое внимание уделять выявлению проблем и фиксации успешности продвижения в овладении коммуникативными умениями (умением внимательно относиться к чужой точке зрения, умением рассуждать с точки зрения собеседника, не совпадающей с собственной точкой зрения); инструментами само- и взаимооценки; инструментами и приемами поисковой деятельности (способами выявления противоречий, методов познания, адекватных базовой отрасли знания; обращения к надежным источникам информации, доказательствам, разумным методам и способам проверки, использования различных методов и способов фиксации информации, ее преобразования и интерпретации).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текущей оценке используется весь арсенал форм и методов проверки (устные и письменные опросы, практические работы, творческие работы, учебные исследования и учебные проекты, задания с закрытым ответом и со свободно конструируемым ответом –полным и частичным, индивидуальные и групповые формы оценки, само- и взаимооценка и др.). Выбор форм, методов и моделей заданий определяется особенностями предмета, особенностями контрольно-оценочной деятельности учителя.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Результаты текущей оценки являются основой для индивидуализации учебной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Тематическая оценка представляет собой процедуру оценки уровня достижения промежуточных планируемых результатов по предмету, которые приводятся в учебных методических комплектах к учебникам, входящих в федеральный перечень, и в рабочих программах. По предметам, вводимым образовательным учреждением самостоятельно, планируемые результаты устанавливаются самим учреждением. Оценочные процедуры подбираются так, что они предусматривают возможность оценки достижения всей совокупности планируемых результатов и каждого из них. Результаты тематической оценки являются основанием для текущей коррекции учебной деятельности и ее индивидуализации.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Портфолио представляет собой процедуру оценки динамики учебной и творческой активности обучающегося,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обучающимся. В портфолио включаются как документы, </w:t>
      </w:r>
      <w:r w:rsidRPr="0094569E">
        <w:rPr>
          <w:rFonts w:ascii="Times New Roman" w:eastAsia="Times New Roman,Bold" w:hAnsi="Times New Roman" w:cs="Times New Roman"/>
          <w:bCs/>
          <w:color w:val="000000"/>
          <w:sz w:val="24"/>
          <w:szCs w:val="24"/>
        </w:rPr>
        <w:lastRenderedPageBreak/>
        <w:t>фиксирующие достижения обучающегося (например, наградные листы, грамоты, дипломы, сертификаты участия, рецензии, отзывы на работы и проч.), так и его работы. Приоритет при отборе документов для портфолио отдается документам внешних организаций (например, сертификаты участия, дипломы и грамоты конкурсов и олимпиад, входящих в Перечень олимпиад, который ежегодно утверждается Министерством образования и науки РФ). Отбор работ и отзывов для портфолио ведется самим обучающимся совместно с классны</w:t>
      </w:r>
      <w:r w:rsidR="00DE5A90" w:rsidRPr="0094569E">
        <w:rPr>
          <w:rFonts w:ascii="Times New Roman" w:eastAsia="Times New Roman,Bold" w:hAnsi="Times New Roman" w:cs="Times New Roman"/>
          <w:bCs/>
          <w:color w:val="000000"/>
          <w:sz w:val="24"/>
          <w:szCs w:val="24"/>
        </w:rPr>
        <w:t xml:space="preserve">м </w:t>
      </w:r>
      <w:r w:rsidRPr="0094569E">
        <w:rPr>
          <w:rFonts w:ascii="Times New Roman" w:eastAsia="Times New Roman,Bold" w:hAnsi="Times New Roman" w:cs="Times New Roman"/>
          <w:bCs/>
          <w:color w:val="000000"/>
          <w:sz w:val="24"/>
          <w:szCs w:val="24"/>
        </w:rPr>
        <w:t xml:space="preserve">руководителем и при участии семьи. Включение </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каких-либо материалов в портфолио без согласия обучающегося не допускается. Результаты, представленные в портфолио, используются при поступлении в высшие учебные заведения.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Внутренний мониторинг образовательного учреждения представляет собой процедуры оценки уровня достижения предметных и метапредметных результатов, а также оценки той части личностных результатов, которые связаны с оценкой поведения, прилежания, а также с оценкой готовности и способности делать осознанный выбор будущей профессии. Результаты внутреннего мониторинга являются основанием для рекомендаций по текущей коррекции учебной деятельности и ее индивидуализации.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Промежуточная аттестация представляет собой процедуру аттестации обучающихся на уровне среднего общего образования и проводится в конце каждого полугодия и в конце учебного года по каждому изучаемому предмету. Промежуточная аттестация проводится на основе результатов накопленной оценки и результатов выполнения тематических проверочных работ.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допуска обучающегося к государственной итоговой аттестации. В случае использования стандартизированных измерительных материалов критерий достижения/освоения учебного материала задается на уровне выполнения не менее 50 % заданий базового уровня или получения 50 % от максимального балла за выполнение заданий базового уровня.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Порядок проведения промежуточной аттестации регламентируется локальным нормативным актом образовательного учреждения «Положение о формах, периодичности и порядке текущего контроля успеваемости и промежуточной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Государственная итоговая аттестация</w:t>
      </w:r>
      <w:r w:rsidR="00DE5A90"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со статьей 59 закона «Об образовании в Российской Федерации» государственная итоговая аттестация (далее –ГИА) является обязательной процедурой, завершающей освоение основной образовательной программы среднего общего образования. Порядок проведения ГИА, в том числе в форме единого государственного экзамена, устанавливается Приказом Министерства образования и науки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ГИА проводится в форме единого государственного экзамена (ЕГЭ) с использованием контрольных измерительных материалов, представляющих собой комплексы заданий в стандартизированной форме и в форме устных и письменных экзаменов с использованием тем, билетов и т.д. (государственный выпускной экзамен –ГВЭ).</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соответствующим образовательным программам. Условием допуска к ГИА является успешное написание итогового сочинения (изложения), которое оценивается по единым критериям в системе «зачет/незачет».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 ФГОС СОО государственная итоговая аттестация в форме ЕГЭ проводится по обязательным предметам и предметам по выбору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Для предметов по выбору контрольные измерительные материалы разрабатываются на основании планируемых результатов обучения для углубленного уровня изучения </w:t>
      </w:r>
      <w:r w:rsidRPr="0094569E">
        <w:rPr>
          <w:rFonts w:ascii="Times New Roman" w:eastAsia="Times New Roman,Bold" w:hAnsi="Times New Roman" w:cs="Times New Roman"/>
          <w:bCs/>
          <w:color w:val="000000"/>
          <w:sz w:val="24"/>
          <w:szCs w:val="24"/>
        </w:rPr>
        <w:lastRenderedPageBreak/>
        <w:t>предмета. При этом минимальная граница, свидетельствующая о достижении требований ФГОС СОО, которые включают в качестве составной части планируемые результаты для базового уровня изучения предмета, устанавливается исходя из планируемых результатов блока «Выпускник научится» для базового уровня изучения предмета.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Итоговая аттестация по предмету осуществляется на основании результатов внутренней и внешней оценки. К результатам внешней оценки относятся результаты ГИА. К результатам внутренней оценки относятся предметные результаты, зафиксированные в системе накопленной оценки, и результаты выполнения итоговой работы по предмету. Итоговые работы проводятся по тем предметам, которые для данного обучающегося не вынесены на государственную итоговую аттестацию.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Форма итоговой работы по предмету устанавливается решением педагогического совета по представлению методического объединения учителей. Итоговой работой по предмету для выпускников средней школы может служить письменная проверочная работа или письменная проверочная работа с устной частью или с практической работой (эксперимент, исследование, опыт и т.п.), часть портфолио (подборка работ, свидетельствующая о достижении всех требований к предметным результатам обучения) и т.д.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 предметам, не вынесенным на ГИА, итоговая отметка ставится на основе результатов только внутренней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Основной процедурой итоговой оценки достижения метапредметных результатов является защита итогового индивидуального проекта или учебного исследования. Индивидуальный проект или учебное исследование может выполняться по любому из следующих направлений: социальное; бизнес-проектирование; исследовательское; инженерно-конструкторское; информационное; творческое.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Итоговый индивидуальный проект (учебное исследование) оценивается по следующим критериям.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–Сформированность предметных знаний и способов действий, проявляющаяся в умении раскрыть содержание работы, грамотно и обоснованно в соответствии с рассматриваемой проблемой/темой использовать имеющиеся знания и способы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–Сформированность познавательных УУД в части способности к самостоятельному приобретению знаний и решению проблем, проявляющаяся в</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умении поставить проблему и сформулировать основной вопрос исследования, выбрать адекватные способы ее решения, включая поиск и обработку информации, формулировку выводов и/или обоснование и реализацию/апробацию принятого решения, обоснование и создание модели, прогноза, макета, объекта, творческого решения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–Сформированность регулятивных действий, проявляющаяся в умении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 стратегий в трудных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–Сформированность коммуникативных действий, проявляющаяся в умении ясно изложить и оформить выполненную работу, представить ее результаты, аргументированно ответить на вопросы.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проекта осуществляется на школьной конференции. 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Итоговая отметка по предметам и междисциплинарным программам фиксируется в документе об уровне образования установленного образца –аттестате о среднем общем образовании.</w:t>
      </w:r>
    </w:p>
    <w:p w:rsidR="00DE5A90" w:rsidRPr="0094569E" w:rsidRDefault="00DE5A90"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E5A90" w:rsidRPr="0094569E" w:rsidRDefault="00DE5A90"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E5A90" w:rsidRPr="0094569E" w:rsidRDefault="00DE5A90"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DE5A90" w:rsidRPr="0094569E" w:rsidRDefault="00DE5A90"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lastRenderedPageBreak/>
        <w:t>2. СОДЕРЖАТЕЛЬНЫЙ РАЗДЕЛ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 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Программа развития универсальных учебных действий (УУД) сформирована в соответствии ФГОС СОО и содержит информацию о характеристиках, функциях и способах оценивания УУД на уровне среднего общего образования, а также описание особенностей, направлений и условий реализации учебно-исследовательской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2.1.1. Цели и задачи, включающие учебно-исследовательскую и проектную деятельность обучающихся как средство совершенствования их универсальных учебных действий; описание места Программы и ее роли в реализации требований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Программа развития УУД является организационно-методической основой для реализации требований ФГОС СОО к личностным и метапредметным результатам освоения основной образовательной программы. Требования включают: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–освоение межпредметных понятий (например, система, модель, проблема, анализ, синтез, факт, закономерность, феномен) и универсальных учебных действий (регулятивные, познавательные, коммуникативные);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–способность их использования в познавательной и социальной практике;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–самостоятельность в планировании и осуществлении учебной деятельности и организации учебного сотрудничества с педагогами и сверстниками;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–способность к построению индивидуальной образовательной траектории, владение навыками учебно-исследовательской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Программа направлена 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–повышение эффективности освоения обучающимися основной образовательной программы, а также усвоение знаний и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у обучающихся системных представлений и опыта применения методов, технологий и форм организации проектной и учебно-исследовательской деятельности для достижения практико-ориентированных результатов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навыков разработки, реализации и общественной презентации обучающимися результатов исследования, индивидуального проекта, направленного на решение научной, личностно и (или) социально значимой проблемы.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Программа обеспечивает: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–развитие у обучающихся способности к самопознанию, саморазвитию и самоопределению; формирование личностных ценностно-смысловых ориентиров и установок, системы значимых социальных и межличностных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умений самостоятельного планирования и осуществления учебной деятельности и организации учебного сотрудничества с педагогами и сверстниками, построения индивидуального образовательного маршрута;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–решение задач общекультурного, личностного и познавательного развития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–повышение эффективности усвоения обучающимися знаний и учебных действий, формирование научного типа мышления, компетентностей в предметных областях, учебно-исследовательской, проектной, социальной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–создание условий для интеграции урочных и внеурочных форм учебно-исследовательской и проектной деятельности обучающихся, а также их самостоятельной работы по подготовке и защите индивидуальных проектов;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навыков участия в различных формах организации учебно-исследовательской и проектной деятельности (творческих конкурсах, научных обществах, научно-практических конференциях, олимпиадах, национальных образовательных программах и др.), возможность получения практико-ориентированного результата;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–практическую направленность проводимых исследований и индивидуальных проектов;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–возможность практического использования приобретенных обучающимися коммуникативных навыков, навыков целеполагания, планирования и самоконтроля;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–подготовку к осознанному выбору дальнейшего образования и 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Цель программы развития УУД —обеспечить организационно-методические условия для реализации системно-деятельностного</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подхода таким образом, чтобы приобретенные компетенции могли самостоятельно использоваться обучающимися в разных видах деятельности за пределами образовательного учреждения, в том числе в профессиональных и социальных пробах.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 указанной целью программа развития УУД среднего общего образования определяет следующие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–организацию взаимодействия педагогов, обучающихся и, в случае необходимости, их родителей по совершенствованию навыков проектной и исследовательской деятельности, сформированных на предыдущих этапах обучения, таким образом, чтобы стало возможным максимально широкое и разнообразное применение универсальных учебных действий в новых для обучающихся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взаимосвязи способов организации урочной и внеурочной деятельности обучающихся по совершенствованию владения УУД, в том числе на материале содержания учебных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–включение развивающих задач, способствующих совершенствованию универсальных учебных действий, как в урочную, так и во внеурочную деятельность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преемственности программы развития универсальных учебных действий при переходе от основного общего к среднему общему образованию.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системы универсальных учебных действий осуществляется с учетом возрастных особенностей развития личностной и познавательной сфер обучающихся. УУД представляют собой целостную взаимосвязанную систему, определяемую общей логикой возрастного развития. Отличительными особенностями старшего школьного возраста являются: активное формирование чувства взрослости, выработка мировоззрения, убеждений, характера и жизненного самоопределения.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Среднее общее образование —этап, когда все приобретенные ранее компетенции должны использоваться в полной мере и приобрести характер универсальных. Компетенции, сформированные в основной школе на предметном содержании, теперь переносятся на жизненные ситуации, не относящиеся к учебе в школе.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2.1.2. 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Универсальные учебные действия целенаправленно формируются в дошкольном, младшем школьном, подростковом возрастах и достигают</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высокого уровня развития к моменту перехода обучающихся на уровень среднего общего образования. Помимо полноты структуры и сложности выполняемых действий, выделяются и другие характеристики, важнейшей из которых является уровень их осознанности. Именно переход на качественно новый уровень осознанности выделяет старший школьный возраст как особенный этап в становлении УУД.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удобства анализа универсальные учебные действия условно разделяют на регулятивные, коммуникативные, познавательные. В целостном акте человеческой деятельности одновременно присутствуют все названные виды универсальных учебных действий. Они проявляются, становятся, формируются в процессе освоения культуры во всех ее аспектах.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Процесс индивидуального присвоения умения учиться сопровождается усилением осознанности самого процесса учения, что позволяет подросткам обращаться не только к предметным, но и к метапредметным основаниям деятельности. Универсальные учебные </w:t>
      </w:r>
      <w:r w:rsidRPr="0094569E">
        <w:rPr>
          <w:rFonts w:ascii="Times New Roman" w:eastAsia="Times New Roman,Bold" w:hAnsi="Times New Roman" w:cs="Times New Roman"/>
          <w:bCs/>
          <w:color w:val="000000"/>
          <w:sz w:val="24"/>
          <w:szCs w:val="24"/>
        </w:rPr>
        <w:lastRenderedPageBreak/>
        <w:t>действия в процессе взросления из средства (того, что самим процессом своего становления обеспечивает успешность решения предметных задач) постепенно превращаются в объект (в то, что может учеником рассматриваться, анализироваться, формироваться как бы непосредственно). Этот процесс, с одной стороны, обусловлен спецификой во</w:t>
      </w:r>
      <w:r w:rsidR="00DE5A90" w:rsidRPr="0094569E">
        <w:rPr>
          <w:rFonts w:ascii="Times New Roman" w:eastAsia="Times New Roman,Bold" w:hAnsi="Times New Roman" w:cs="Times New Roman"/>
          <w:bCs/>
          <w:color w:val="000000"/>
          <w:sz w:val="24"/>
          <w:szCs w:val="24"/>
        </w:rPr>
        <w:t>зраста, а с другой</w:t>
      </w:r>
      <w:r w:rsidRPr="0094569E">
        <w:rPr>
          <w:rFonts w:ascii="Times New Roman" w:eastAsia="Times New Roman,Bold" w:hAnsi="Times New Roman" w:cs="Times New Roman"/>
          <w:bCs/>
          <w:color w:val="000000"/>
          <w:sz w:val="24"/>
          <w:szCs w:val="24"/>
        </w:rPr>
        <w:t>–глубоко индивидуален, взрослым не следует его форсировать.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уровне среднего общего образования в соответствии с цикличностью возрастного развития происходит возврат к универсальным учебным действиям как средству, но уже в достаточной степени отрефлексированному, используемому для успешной постановки и решения новых задач (учебных, познавательных, личностных). На этом базируется начальная профессионализация: в процессе профессиональных проб сформированные универсальные учебные действия позволяют старшекласснику понять свои дефициты с точки зрения компетентностного развития, поставить задачу доращивания компетенций.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Другим принципиальным отличием старшего школьного возраста от подросткового является широкий перенос сформированных универсальных учебных действий на внеучебные ситуации. Выращенные на базе предметного обучения и отрефлексированные, универсальные учебные действия начинают испытываться на универсальность в процессе пробных действий в различных жизненных контекстах.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 уровню среднего общего образования в еще большей степени, чем к уровню основного общего образования, предъявляется требование открытости: обучающимся целесообразно предоставить возможность участвовать в различных дистанционных учебных курсах, осуществить управленческие или предпринимательские пробы, проверить себя в гражданских и социальных проектах, принять участие в волонтерском движении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Динамика формирования универсальных учебных действий учитывает возрастные особенности и социальную ситуацию, в которых действуют и будут</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действовать обучающиеся, специфику образовательных стратегий разного уровня (государства, региона, школы, семьи).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 переходе на уровень среднего общего образования важнейшее значение приобретает начинающееся профессиональное самоопределение обучающихся (при том что по-прежнему важное место остается за личностным самоопределением). Продолжается, но уже не столь ярко, как у подростков, учебное смыслообразование, связанное с осознанием связи между осуществляемой деятельностью и жизненными перспективами. В этом возрасте усиливается полимотивированность деятельности, что, с одной стороны, помогает школе и обществу решать свои задачи в отношении обучения и развития старшеклассников, но, с другой, создает кризисную ситуацию бесконечных проб, трудностей в самоопределении, остановки в поиске, осуществлении окончательного выбора целей.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Недостаточный уровень сформированности регулятивных универсальных учебных действий к началу обучения на уровне среднего общего образования существенно сказывается на успешности обучающихся. Переход на индивидуальные образовательные траектории, сложное планирование и проектирование своего будущего, согласование интересов многих субъектов, оказывающихся в поле действия старшеклассников, невозможны без базовых управленческих умений (целеполагания, планирования, руководства, контроля, коррекции). На уровне среднего общего образования регулятивные действия должны прирасти за счет развернутого управления ресурсами, умения выбирать успешные стратегии в трудных ситуациях, в конечном счете, управлять своей деятельностью в открытом образовательном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Развитие регулятивных действий тесно переплетается с развитием коммуникативных универсальных учебных действий. Старшеклассники при нормальном развитии осознанно используют коллективно-распределенную деятельность для решения разноплановых задач: учебных, познавательных, исследовательских, проектных, профессиональных. </w:t>
      </w:r>
      <w:r w:rsidRPr="0094569E">
        <w:rPr>
          <w:rFonts w:ascii="Times New Roman" w:eastAsia="Times New Roman,Bold" w:hAnsi="Times New Roman" w:cs="Times New Roman"/>
          <w:bCs/>
          <w:color w:val="000000"/>
          <w:sz w:val="24"/>
          <w:szCs w:val="24"/>
        </w:rPr>
        <w:lastRenderedPageBreak/>
        <w:t>Развитые коммуникативные учебные действия позволяют старшеклассникам эффективно разрешать конфликты, выходить на новый уровень рефлексии в учете разных позиций.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Последнее тесно связано с познавательной рефлексией. Старший школьный возраст является ключевым для развития познавательных универсальных учебных действий и формирования собственной образовательной стратегии. Центральным новообразованием для старшеклассника становится сознательное и развернутое формирование образовательного запроса.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Открытое образовательное пространство на уровне среднего общего образования является залогом успешного формирования УУД. В открытом образовательном пространстве происходит испытание сформированных компетенций, обнаруживаются дефициты и выстраивается индивидуальная программа личностного роста. Важной характеристикой уровня среднего общего образования является повышение вариативности. Старшеклассник</w:t>
      </w:r>
      <w:r w:rsidR="00DE5A9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оказывается в сложной ситуации выбора набора предметов, которые изучаются на базовом и углубленном уровнях, выбора профиля и подготовки к выбору будущей профессии. Это предъявляет повышенные требования к построению учебных предметов (курсов) не только на углублённом, но и на базовом уровне. Учителя и старшеклассники нацеливаются на то, чтобы решить две задачи: во-первых, построить системное видение самого учебного предмета и его связей с другими предметами (сферами деятельности); во-вторых, осознать учебный предмет как набор средств решения широкого класса предметных и полидисциплинарных задач. При таком построении содержания образования создаются необходимые условия для завершающего этапа формирования универсальных учебных действий в школе.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2.1.3. Типовые задачи по формированию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требования ко всем форматам урочной и внеурочной работы, направленной на формирование универсальных учебных действий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возможности самостоятельной постановки целей и задач в предметном обучении, проектной и учебно-исследовательской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возможности самостоятельного выбора обучающимися темпа, режимов и форм освоения предметного материала;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возможности конвертировать все образовательные достижения обучающихся, полученные вне рамок образовательной организации, в результаты в форматах, принятых в данной образовательной организации (оценки, портфолио и т. 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наличия образовательных событий, в рамках которых решаются задачи, носящие полидисциплинарный и метапредметный характер;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наличия в образовательной деятельности образовательных событий, в рамках которых решаются задачи, требующие от обучающихся самостоятельного выбора партнеров для коммуникации, форм и методов ведения коммуникации;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наличия в образовательной деятельности событий, требующих от обучающихся предъявления продуктов своей деятельности.</w:t>
      </w:r>
    </w:p>
    <w:p w:rsidR="007F2994" w:rsidRPr="0094569E" w:rsidRDefault="00DE5A90"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Формирование познавательных УУД: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Задачи должны быть сконструированы таким образом, чтобы формировать у обучающихся умения: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 объяснять явления с научной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разрабатывать дизайн научного исследования;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интерпретировать полученные данные и доказательства с разных позиций и формулировать соответствующие выводы.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уровне среднего общего образования формирование познавательных УУД обеспечивается созданием условий для восстановления полидисциплинарных связей, формирования рефлексии обучающегося и формирования метапредметных понятий и представлений.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Для обеспечения формирования познавательных УУД на уровне среднего общего образования организовываютя образовательные события, выводящие обучающихся на восстановление межпредметных связей, целостной картины мира. Например: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–полидисциплинарные и метапредметные погружения и интенсивы;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–методологические и философские семинары;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–образовательные экспедиции и экскурсии;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–учебно-исследовательская работа обучающихся, которая предполагает: выбор тематики исследования, связанной с новейшими достижениями в области науки и технологий; выбор тематики исследований, связанных с учебными предметами, не изучаемыми в школе: психологией, социологией, бизнесом и др.; выбор тематики исследований, направленных на изучение проблем местного сообщества, региона, мира в целом.</w:t>
      </w:r>
    </w:p>
    <w:p w:rsidR="007F2994" w:rsidRPr="0094569E" w:rsidRDefault="00DE5A90"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Фомирование коммуникативных УУД: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Принципиальное отличие образовательной среды на уровне среднего общего образования —открытость. Это предоставляет дополнительные возможности для организации и обеспечения ситуаций, в которых обучающийся сможет самостоятельно ставить цель продуктивного взаимодействия с другими людьми, сообществами и организациями и достигать ее.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Открытость образовательной среды позволяет обеспечивать возможность коммуникации: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 обучающимися других образовательных организаций региона, как с ровесниками, так и с детьми иных возрастов;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–представителями местного сообщества, бизнес-структур, культурной и научной общественности для выполнения учебно-исследовательских работ и реализации проектов;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–представителями власти, местного самоуправления, фондов, спонсорами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Такое разнообразие выстраиваемых связей позволяет обучающимся самостоятельно ставить цели коммуникации, выбирать партнеров и способ поведения во время коммуникации, освоение культурных и социальных норм общения с представителями различных сообществ.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 типичным образовательным событиям и форматам, позволяющим обеспечивать использование всех возможностей коммуникации, относятся: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–межшкольные (межрегиональные) ассамблеи обучающихся; материал, используемый для постановки задачи на ассамблеях, должен носить полидисциплинарный характер и касаться ближайшего будущего;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–комплексные задачи, направленные на решение актуальных проблем, лежащих в ближайшем будущем обучающихся: выбор дальнейшей образовательной или рабочей траектории, определение жизненных стратегий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–комплексные задачи, направленные на решение проблем местного сообщества;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–комплексные задачи, направленные на изменение и улучшение реально существующих бизнес-практик;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–социальные проекты, направленные на улучшение жизни местного сообщества. К таким проектам относятся: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 участие в волонтерских акциях и движениях, самостоятельная организация волонтерских акций;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участие в благотворительных акциях и движениях, самостоятельная организация благотворительных акций;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создание и реализация социальных проектов разного масштаба и направленности, выходящих за рамки образовательного учреждения;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–получение предметных знаний в структурах, альтернативных образовательному учреждению: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 в заочных и дистанционных школах и университетах;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участие в дистанционных конкурсах и олимпиадах;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самостоятельное освоение отдельных предметов и курсов;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 самостоятельное освоение дополнительных иностранных языков.</w:t>
      </w:r>
    </w:p>
    <w:p w:rsidR="007F2994" w:rsidRPr="0094569E" w:rsidRDefault="00975436"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lastRenderedPageBreak/>
        <w:t>Формирование регулятивных УУД: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уровне среднего общего образования формирование регулятивных УУД обеспечивается созданием условий для самостоятельного целенаправленного действия обучающегося.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формирования регулятивных учебных действий используются возможности самостоятельного формирования элементов индивидуальной образовательной траектории. Например: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 самостоятельное изучение дополнительных иностранных языков с последующей сертификацией;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 самостоятельное освоение глав, разделов и тем учебных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самостоятельное обучение в заочных и дистанционных школах и университетах;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 самостоятельное определение темы проекта, методов и способов его реализации, источников ресурсов, необходимых для реализации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 самостоятельное взаимодействие с источниками ресурсов: информационными источниками, фондами, представителями власти и т. 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е) самостоятельное управление ресурсами, в том числе нематериальными;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ж) презентация результатов проектной работы на различных этапах ее реализации.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2.1.4. Описание особенностей учебно-исследовательской и проектной деятельности обучающихся Особенности учебно-исследовательской деятельности и проектной работы старшеклассников обусловлены, в первую очередь, открытостью образовательной организации на уровне среднего общего образования. На уровне основного общего образования делается акцент на освоении учебно-исследовательской и проектной работы как типа деятельности, где материалом являются, прежде всего, учебные предметы На уровне среднего общего образования исследование и проект приобретают статус инструментов</w:t>
      </w:r>
      <w:r w:rsidR="00975436"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учебной деятельности полидисциплинарного характера, необходимых для освоения социальной жизни и культуры. На уровне основного общего образования процесс становления проектной деятельности предполагает и допускает наличие проб в рамках совместной деятельности обучающихся и учителя. На уровне среднего общего образования проект реализуется самим старшеклассником или группой обучающихся. Они самостоятельно формулируют предпроектную идею, ставят цели, описывают необходимые ресурсы и пр. Начинают использоваться элементы математического моделирования и анализа как инструмента интерпретации результатов исследования. На уровне среднего общего образования сам обучающийся определяет параметры и критерии успешности реализации проекта. Кроме того, он формирует навык принятия параметров и критериев успешности проекта, предлагаемых другими, внешними по отношению к школе социальными и культурными сообществами.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Презентация результатов проектной работы проводится в том социальном и культурном пространстве, где проект разворачивался. Если это социальный проект, то его результаты представляются местному сообществу или сообществу благотворительных и волонтерских орган</w:t>
      </w:r>
      <w:r w:rsidR="00975436" w:rsidRPr="0094569E">
        <w:rPr>
          <w:rFonts w:ascii="Times New Roman" w:eastAsia="Times New Roman,Bold" w:hAnsi="Times New Roman" w:cs="Times New Roman"/>
          <w:bCs/>
          <w:color w:val="000000"/>
          <w:sz w:val="24"/>
          <w:szCs w:val="24"/>
        </w:rPr>
        <w:t>изаций. Если бизнес-проект</w:t>
      </w:r>
      <w:r w:rsidRPr="0094569E">
        <w:rPr>
          <w:rFonts w:ascii="Times New Roman" w:eastAsia="Times New Roman,Bold" w:hAnsi="Times New Roman" w:cs="Times New Roman"/>
          <w:bCs/>
          <w:color w:val="000000"/>
          <w:sz w:val="24"/>
          <w:szCs w:val="24"/>
        </w:rPr>
        <w:t>—сообществу бизнесменов, деловых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2.1.5. Описание основных направлений учебно-исследовательской и проектной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Направлениями проектной и учебно-исследовательской деятельности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–исследовательское;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–инженерное;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–прикладное;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–бизнес-проектирование;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–информационное;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–социальное;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–игровое;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–творческое.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На уровне среднего общего образования приоритетными направлениями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–социальное;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–бизнес-проектирование;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–исследовательское;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–инженерное;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–информационное.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2.1.6. Планируемые результаты учебно-исследовательской</w:t>
      </w:r>
      <w:r w:rsidR="00975436"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и проектной деятельности обучающихся в рамках урочной 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учебно-исследовательской и проектной деятельности обучающиеся получат представление: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философских и методологических основаниях научной деятельности и научных методах, применяемых в исследовательской и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таких понятиях, как концепция, научная гипотеза, метод, эксперимент, надежность гипотезы, модель, метод сбора и метод анализа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том, чем отличаются исследования в гуманитарных областях от исследований в естественных науках;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 истории науки;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новейших разработках в области науки и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правилах и законах, регулирующих отношения в научной, изобретательской и исследовательских областях деятельности (патентное право, защита авторского права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 деятельности организаций, сообществ и структур, заинтересованных в результатах исследований и предоставляющих ресурсы для проведения исследований и реализации проектов (фонды, государственные структуры, краудфандинговые структуры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Обучающийся сможет: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–решать задачи, находящиеся на стыке нескольких учебных дисциплин;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–использовать основной алгоритм исследования при решении своих учебно-познавательных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–использовать основные принципы проектной деятельности при решении своих учебно-познавательных задач и задач, возникающих в культурной и социальной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–использовать элементы математического моделирования при решении исследовательских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–использовать элементы математического анализа для интерпретации результатов, полученных в ходе учебно-исследовательской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 точки зрения формирования универсальных учебных действий, в ходе освоения принципов учебно-исследовательской и проектной деятельностей обучающиеся научатся: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–формулировать научную гипотезу, ставить цель в рамках исследования и проектирования, исходя из культурной нормы и сообразуясь с представлениями об общем благе;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–восстанавливать контексты и пути развития того или иного вида научной деятельности, определяя место своего исследования или проекта в общем культурном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–отслеживать и принимать во внимание тренды и тенденции развития различных видов деятельности, в том числе научных, учитывать их при постановке собственных целей;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–оценивать ресурсы, в том числе и нематериальные (такие, как время), необходимые для достижения поставленной цели;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–находить различные источники материальных и нематериальных ресурсов, предоставляющих средства для проведения исследований и реализации проектов в различных областях деятельности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–вступать в коммуникацию с держателями различных типов ресурсов, точно и объективно презентуя свой проект или возможные результаты исследования, с целью обеспечения продуктивного взаимовыгодного сотрудничества;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–самостоятельно и совместно с другими авторами разрабатывать систему параметров и критериев оценки эффективности и продуктивности реализации проекта или исследования на каждом этапе реализации и по завершении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–адекватно оценивать риски реализации проекта и проведения исследования и предусматривать пути минимизации этих рисков;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–адекватно оценивать последствия реализации своего проекта (изменения, которые он повлечет в жизни других людей, сообществ);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–адекватно оценивать дальнейшее развитие своего проекта или исследования, видеть возможные варианты применения результатов.</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
          <w:bCs/>
          <w:color w:val="000000"/>
          <w:sz w:val="24"/>
          <w:szCs w:val="24"/>
        </w:rPr>
        <w:t>2.1.7. Описание условий, обеспечивающих развитие универсальных учебных действий у обучающихся, в том числе системы организационно-методического и ресурсного обеспечения учебно-исследовательской и проектной деятельности обучающихся</w:t>
      </w:r>
      <w:r w:rsidR="00975436" w:rsidRPr="0094569E">
        <w:rPr>
          <w:rFonts w:ascii="Times New Roman" w:eastAsia="Times New Roman,Bold" w:hAnsi="Times New Roman" w:cs="Times New Roman"/>
          <w:bCs/>
          <w:color w:val="000000"/>
          <w:sz w:val="24"/>
          <w:szCs w:val="24"/>
        </w:rPr>
        <w:t>.</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Условия реализации основной образовательной программы, в том числе программы развития УУД, обеспечивают совершенствование компетенций проектной и учебно-исследовательской деятельности обучающихся.</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Условия включают: </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–укомплектованность образовательного учреждения педагогическими, руководящими и иными работниками; </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–уровень квалификации педагогических и иных работников учреждения; </w:t>
      </w:r>
    </w:p>
    <w:p w:rsidR="00975436"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–непрерывность профессионального развития педагогических работников образовательного учреждения.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Педагогические кадры имеют необходимый уровень подготовки для реализации программы УУД, что включает следующее: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–педагоги владеют представлениями о возрастных особенностях обучающихся начальной, основной и старшей школы;</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–педагоги прошли курсы повышения квалификации, посвященные ФГОС;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–педагоги участвовали во внутришкольном семинаре, посвященном особенностям применения программы по УУД;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–педагоги могут строить образовательную деятельность в рамках учебного предмета в соответствии с особенностями формирования конкретных УУД;</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–педагоги осуществляют формирование УУД в рамках проектной, исследовательской деятельности;</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–характер взаимодействия педагога и обучающегося не противоречит представлениям об условиях формирования УУД;</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–педагоги умеют применять инструментарий для оценки качества формирования УУД в рамках одного или нескольких предметов. Наряду с общими можно выделить ряд специфических характеристик организации образовательного пространства старшей школы, обеспечивающих формирование УУД в открытом образовательном пространстве: –сетевое взаимодействие образовательного учреждения с другими организациями общего и дополнительного образования, с учреждениями культуры;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–обеспечение возможности реализации индивидуальной образовательной траектории обучающихся (разнообразие форм получения образования в учреждении, обеспечение возможности выбора обучающимся формы получения образования, уровня освоения предметного материала);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–привлечение дистанционных форм получения образования (онлайн-курсов, заочных школ) как элемента индивидуальной образовательной траектории обучающихся;</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–привлечение сети Интернет в качестве образовательного ресурса: интерактивные конференции и образовательные события с ровесниками из других городов России и других стран, культурно-исторические и языковые погружения с носителями иностранных языков и представителями иных культур; </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–обеспечение возможности вовлечения обучающихся в проектную деятельность, в том числе в деятельность социального проектирования и социального предпринимательства;</w:t>
      </w:r>
    </w:p>
    <w:p w:rsidR="00A116FD"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–обеспечение возможности вовлечения обучающихся в разнообразную исследовательскую деятельность;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–обеспечение широкой социализации обучающихся как через реализацию социальных проектов, так и через организованную разнообразную социальную практику: работу в волонтерских и благотворительных организациях, участие в благотворительных акциях, марафонах и проектах.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 обязательным условиям успешного формирования УУД относится создание методически единого пространства внутри образовательного учреждения как во время уроков, так и вне их. Со</w:t>
      </w:r>
      <w:r w:rsidR="00A116FD" w:rsidRPr="0094569E">
        <w:rPr>
          <w:rFonts w:ascii="Times New Roman" w:eastAsia="Times New Roman,Bold" w:hAnsi="Times New Roman" w:cs="Times New Roman"/>
          <w:bCs/>
          <w:color w:val="000000"/>
          <w:sz w:val="24"/>
          <w:szCs w:val="24"/>
        </w:rPr>
        <w:t>здание условий для развития УУД</w:t>
      </w:r>
      <w:r w:rsidRPr="0094569E">
        <w:rPr>
          <w:rFonts w:ascii="Times New Roman" w:eastAsia="Times New Roman,Bold" w:hAnsi="Times New Roman" w:cs="Times New Roman"/>
          <w:bCs/>
          <w:color w:val="000000"/>
          <w:sz w:val="24"/>
          <w:szCs w:val="24"/>
        </w:rPr>
        <w:t>—это не дополнение к образовательной деятельности, а кардинальное изменение содержания, форм и методов, при которых успешное обучение невозможно без одновременного наращивания компетенций. Иными словами, перед обучающимися ставятся такие учебные задачи, решение которых невозможно без учебного сотрудничества со сверстниками и взрослыми (а также с младшими, если речь идет о разновозрастных задачах), без соответствующих управленческих</w:t>
      </w:r>
      <w:r w:rsidR="00A116F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умений, без определенного уровня владения информационно-коммуникативными технологиями. Например, читательская компетенция наращивается не за счет специальных задач, лежащих вне программы или искусственно добавленных к учебной программе, а за счет того, что поставленная учебная задача требует разобраться в специально подобранных (и нередко деформированных) учебных текстах, а ход к решению задачи лежит через анализ, понимание, структурирование, трансформацию текста. Тексты для формирования читательской компетентности подбираются педагогом или группой педагогов-предметников. Таким образом, шаг в познании сопровождается шагом в развитии универсальных учебных действий. Все перечисленные элементы образовательной инфраструктуры призваны обеспечить возможность самостоятельного действия обучающихся, высокую степень свободы выбора элементов образовательной траектории, возможность самостоятельного принятия решения, самостоятельной постановки задачи и достижения поставленной цели.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2.1.8. Методика и инструментарий оценки успешности освоения и применения обучающимися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Наряду с традиционными формами оценивания метапредметных образовательных результатов на уровне среднего общего образования универсальные учебные действия оцениваются в рамках специально организованных учреждением модельных ситуаций, отражающих специфику будущей профессиональной и социальной жизни подростка (например, образовательное событие, защита реализованного проекта, представление учебно-исследовательской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Образовательное событие как формат оценки успешности освоения и применения обучающимися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–Материал образовательного события должен носить полидисциплинарный характер;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событии целесообразно обеспечить участие обучающихся разных возрастов;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событии могут принимать участие представители бизнеса, государственных структур, педагоги вузов, педагоги образовательного учреждения;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 время проведения образовательного события могут быть использованы различные форматы работы участников: индивидуальная и групповая работа, презентации промежуточных и итоговых результатов работы, стендовые доклады, дебаты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требования к инструментарию оценки универсальных учебных действий во время реализации оценочного образовательного события: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каждого из форматов работы, реализуемых в ходе оценочного образовательного события, педагоги разрабатывают самостоятельный инструмент оценки; в качестве инструментов оценки могут быть использованы оценочные листы, экспертные заключения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–правила проведения образовательного события, параметры и критерии оценки каждой формы работы в рамках образовательного оценочного события известны участникам заранее, до начала события. По возможности, параметры и критерии оценки каждой формы работы обучающихся разрабатываются и обсуждаются с самими старшеклассниками;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–каждому параметру оценки (оцениваемому универсальному учебному действию), занесенному в оценочный лист или экспертное заключение, соответствуют точные критерии оценки: за что, при каких условиях, исходя из каких принципов ставится то или иное количество баллов;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каждом этапе реализации образовательного события при использовании оценочных листов в качестве инструмента оценки результаты одних и тех же участников оценивают два эксперта одновременно; оценки, выставленные экспертами, усредняются;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рамках реализации оценочного образовательного события предусматривается возможность самооценки обучающихся и включения результатов самооценки в формирование итоговой оценки. В качестве инструмента самооценки обучающихся используются те же инструменты (оценочные листы), которые используются для оценки обучающихся экспертами.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проекта как формат оценки успешности освоения и применения обучающимися универсальных учебных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Публично представляются два элемента проектной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темы проекта (паспорта);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–защита реализованного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защите темы проекта (паспорта) с обучающимся обсуждаются: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–актуальность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–положительные эффекты от реализации проекта, важные как для самого автора, так и для других людей;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–ресурсы (как материальные, так и нематериальные), необходимые для реализации проекта, возможные источники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–риски реализации проекта и сложности, которые ожидают обучающегося при реализации данного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результате защиты темы проекта происходит (при необходимости) корректировка, чтобы проект стал реализуемым и позволил обучающемуся предпринять реальное проектное действие.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Публичная защита реализованного проекта проводится лично автором в устной форме. По следующей схеме: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Тема и краткое описание сути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Актуальность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 Положительные эффекты от реализации проекта, которые получат как сам автор, так и другие люди.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4. Ресурсы (материальные и нематериальные), которые были привлечены для реализации проекта, а также источники этих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5. Ход реализации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6. Риски реализации проекта и сложности, которые обучающемуся удалось преодолеть в ходе его реализации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Портфель проектной или исследовательской работы, представляемой на защиту, должен содержать следующие материалы: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Паспорт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Лист оценки качества Паспорта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 План-график выполнения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4) Завершенный продукт проектной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5) Описание работы, выполненное согласно требованиям (на бумажном носителе и электронная версия);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6) Отзыв руководителя;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7) Рецензию руководителя;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8) Оценочный лист.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Проектная работа обеспечивается сопровождением руководителя проекта. В функцию руководителя проекта входит: обсуждение с обучающимся проектной идеи и помощь в подготовке к ее защите и реализации, посредничество между обучающимися и экспертной комиссией (при необходимости), другая помощь.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Регламент проведения защиты проектной идеи и реализованного проекта, параметры и критерии оценки проектной деятельности известны обучающимся заранее.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требования к инструментарию оценки сформированности универсальных учебных действий при процедуре защиты реализованного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–оценке должна подвергаться не только защита реализованного проекта, но и динамика изменений, внесенных в проект от момента замысла (процедуры защиты проектной идеи) до воплощения; при этом должны учитываться целесообразность, уместность, полнота этих изменений, соотнесенные с сохранением исходного замысла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оценки проектной работы создается экспертная комиссия, в которую входят педагоги и представители администрации образовательного учреждения, представители местного сообщества и тех сфер деятельности, в рамках которых выполняются проектные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–оценивание производится на основе критериальной модели, представленной в Положении об индивидуальном учебном проекте.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Cs/>
          <w:color w:val="000000"/>
          <w:sz w:val="24"/>
          <w:szCs w:val="24"/>
        </w:rPr>
        <w:t xml:space="preserve">2.2. </w:t>
      </w:r>
      <w:r w:rsidRPr="0094569E">
        <w:rPr>
          <w:rFonts w:ascii="Times New Roman" w:eastAsia="Times New Roman,Bold" w:hAnsi="Times New Roman" w:cs="Times New Roman"/>
          <w:b/>
          <w:bCs/>
          <w:color w:val="000000"/>
          <w:sz w:val="24"/>
          <w:szCs w:val="24"/>
        </w:rPr>
        <w:t>Примерные программы отдельных учебных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Примерные программы учебных предметов на уровне среднего общего образования составлены в соответствии с ФГОС СОО, в том числе с требованиями к результатам среднего общего образования, и сохраняют преемственность с основной образовательной программой основного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Примерные программы по учебным предметам адресуются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Примерные программы не задают жесткого объема содержания образования, не разделяют его по годам обучения и не связывают с конкретными педагогическими направлениями, технологиями и методиками. Примерные программы по учебным предметам не сковывают творческой инициативы авторов рабочих программ по учебным предметам, сохраняют для них широкие возможности реализации своих идей и взглядов на построение учебного курса, выбор собственных образовательных траекторий, инновационных форм и методов образовательной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Примерные программы разработаны с учетом актуальных задач воспитания, обучения и развития обучающихся и учитывают условия, необходимые для развития личностных качеств выпускников.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Примерные программы учебных предметов построены таким образом, чтобы обеспечить достижение планируемых образовательных результатов. Курсивом в примерных программах учебных предметов обозначены дидактические единицы, соответствующие блоку результатов «Выпускник получит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Русский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Русский язык –национальный язык русского народа и государственный язык Российской Федерации, являющийся также средством межнационального общения. Русский язык обеспечивает развитие личности обучающегося, участвует в создании единого культурно-образовательного пространства страны и формировании российской идентичности у ее граждан.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системе общего образования русский язык является не только учебным предметом, но и средством обучения, поэтому его освоение неразрывно связано со всем процессом обучения на уровне среднего общего образования. Предмет «Русский язык» входит в </w:t>
      </w:r>
      <w:r w:rsidRPr="0094569E">
        <w:rPr>
          <w:rFonts w:ascii="Times New Roman" w:eastAsia="Times New Roman,Bold" w:hAnsi="Times New Roman" w:cs="Times New Roman"/>
          <w:bCs/>
          <w:color w:val="000000"/>
          <w:sz w:val="24"/>
          <w:szCs w:val="24"/>
        </w:rPr>
        <w:lastRenderedPageBreak/>
        <w:t>предметную область «Русский язык и литература», включается в учебный план всех профилей и является обязательным для прохождения итоговой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Изучение русского языка способствует восприятию и пониманию художественной литературы, освоению иностранных языков, формирует умение общаться и добиваться успеха в процессе коммуникации, что во многом определяет социальную успешность выпускников средней школы и их готовность к получению профессионального образования на русском языке.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Как и на уровне основного общего образования, изучение русского языка на уровне среднего общего образования направлено на совершенствование коммуникативной компетенции (включая языковой, речевой и социолингвистический ее компоненты), лингвистической (языковедческой) и культуроведческой компетенций. Но на уровне среднего общего образования при обучении русскому языку основное внимание уделяется совершенствованию коммуникативной компетенции через практическую речевую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Целью реализации основной образовательной программы среднего общего образования по предмету «Русский язык» является освоение содержания предмета «Русский язык» и достижение обучающимися результатов изучения в соответствии с требованиями, установленными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Главными задачами реализации программы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функциональной грамотностью, формирование у обучающихся понятий о системе стилей, изобразительно-выразительных возможностях и нормах русского литературного языка, а также умений применять знания о них в речевой практике;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умением в развернутых аргументированных устных и письменных высказываниях различных стилей и жанров выражать личную позицию и свое отношение к прочитанным текстам;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умениями комплексного анализа предложенного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возможностями языка как средства коммуникации и средства познания в степени, достаточной для получения профессионального образования и дальнейшего самообразования;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навыками оценивания собственной и чужой речи с позиции соответствия языковым нормам, совершенствования собственных коммуникативных способностей и речевой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Программа сохраняет преемственность с основной образовательной программой основного общего образования по русскому языку и построена по модульному принципу. Содержание каждого модуля может быть перегруппировано или интегрировано в другой модуль.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 уровне основного общего образования обучающиеся уже освоили основной объем теоретических сведений о языке, поэтому на уровне среднего общего образования изучение предмета «Русский язык» в большей степени нацелено на работу с текстом, а не с изолированными языковыми явлениями, на систематизацию уже имеющихся знаний о языковой системе и языковых нормах и совершенствование коммуникативных навыков. В то же время учитель при необходимости имеет возможность организовать повторение ранее изученного материала в рамках предметного содержания модуля «Культура речи», посвященного нормам русского языка, или отразить в содержании программы специфику того или иного профиля, реализуемого образовательной организацией.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целях подготовки обучающихся к будущей профессиональной деятельности при изучении учебного предмета «Русский язык» особое внимание уделяется способности выпускника соблюдать культуру научного и делового общения, причем не только в письменной, но и в устной форме.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Базовый уровень</w:t>
      </w:r>
      <w:r w:rsidR="00A116FD"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 Общие сведения о языке. Основные разделы науки о языке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lastRenderedPageBreak/>
        <w:t xml:space="preserve">Язык как система. </w:t>
      </w:r>
      <w:r w:rsidRPr="0094569E">
        <w:rPr>
          <w:rFonts w:ascii="Times New Roman" w:eastAsia="Times New Roman,Italic" w:hAnsi="Times New Roman" w:cs="Times New Roman"/>
          <w:bCs/>
          <w:iCs/>
          <w:color w:val="000000"/>
          <w:sz w:val="24"/>
          <w:szCs w:val="24"/>
        </w:rPr>
        <w:t>Основные уровни языка. Взаимосвязь различных единиц и уровней языка.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Активные процессы в русском языке на современном этапе. Взаимообогащение языков как результат взаимодействия национальных культур. </w:t>
      </w:r>
      <w:r w:rsidRPr="0094569E">
        <w:rPr>
          <w:rFonts w:ascii="Times New Roman" w:eastAsia="Times New Roman,Italic" w:hAnsi="Times New Roman" w:cs="Times New Roman"/>
          <w:bCs/>
          <w:iCs/>
          <w:color w:val="000000"/>
          <w:sz w:val="24"/>
          <w:szCs w:val="24"/>
        </w:rPr>
        <w:t>Проблемы экологии языка.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Историческое развитие русского языка. Выдающиеся отечественные лингвисты.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Речь. Речевое общение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Речь как деятельность. Виды речевой деятельности: чтение, аудирование, говорение, письмо.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Речевое общение и его основные элементы. Виды речевого общения. Сферы и ситуации речевого общения. Компоненты речевой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Монологическая и диалогическая речь. Развитие навыков монологической </w:t>
      </w:r>
      <w:r w:rsidRPr="0094569E">
        <w:rPr>
          <w:rFonts w:ascii="Times New Roman" w:eastAsia="Times New Roman,Italic" w:hAnsi="Times New Roman" w:cs="Times New Roman"/>
          <w:bCs/>
          <w:iCs/>
          <w:color w:val="000000"/>
          <w:sz w:val="24"/>
          <w:szCs w:val="24"/>
        </w:rPr>
        <w:t xml:space="preserve">и диалогической речи. </w:t>
      </w:r>
      <w:r w:rsidRPr="0094569E">
        <w:rPr>
          <w:rFonts w:ascii="Times New Roman" w:eastAsia="Times New Roman,Bold" w:hAnsi="Times New Roman" w:cs="Times New Roman"/>
          <w:bCs/>
          <w:color w:val="000000"/>
          <w:sz w:val="24"/>
          <w:szCs w:val="24"/>
        </w:rPr>
        <w:t>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Основные жанры научного (доклад, аннотация, </w:t>
      </w:r>
      <w:r w:rsidRPr="0094569E">
        <w:rPr>
          <w:rFonts w:ascii="Times New Roman" w:eastAsia="Times New Roman,Italic" w:hAnsi="Times New Roman" w:cs="Times New Roman"/>
          <w:bCs/>
          <w:iCs/>
          <w:color w:val="000000"/>
          <w:sz w:val="24"/>
          <w:szCs w:val="24"/>
        </w:rPr>
        <w:t xml:space="preserve">статья, </w:t>
      </w:r>
      <w:r w:rsidRPr="0094569E">
        <w:rPr>
          <w:rFonts w:ascii="Times New Roman" w:eastAsia="Times New Roman,Bold" w:hAnsi="Times New Roman" w:cs="Times New Roman"/>
          <w:bCs/>
          <w:color w:val="000000"/>
          <w:sz w:val="24"/>
          <w:szCs w:val="24"/>
        </w:rPr>
        <w:t xml:space="preserve">тезисы, конспект, </w:t>
      </w:r>
      <w:r w:rsidRPr="0094569E">
        <w:rPr>
          <w:rFonts w:ascii="Times New Roman" w:eastAsia="Times New Roman,Italic" w:hAnsi="Times New Roman" w:cs="Times New Roman"/>
          <w:bCs/>
          <w:iCs/>
          <w:color w:val="000000"/>
          <w:sz w:val="24"/>
          <w:szCs w:val="24"/>
        </w:rPr>
        <w:t xml:space="preserve">рецензия, выписки, </w:t>
      </w:r>
      <w:r w:rsidRPr="0094569E">
        <w:rPr>
          <w:rFonts w:ascii="Times New Roman" w:eastAsia="Times New Roman,Bold" w:hAnsi="Times New Roman" w:cs="Times New Roman"/>
          <w:bCs/>
          <w:color w:val="000000"/>
          <w:sz w:val="24"/>
          <w:szCs w:val="24"/>
        </w:rPr>
        <w:t xml:space="preserve">реферат и др.), публицистического (выступление, </w:t>
      </w:r>
      <w:r w:rsidRPr="0094569E">
        <w:rPr>
          <w:rFonts w:ascii="Times New Roman" w:eastAsia="Times New Roman,Italic" w:hAnsi="Times New Roman" w:cs="Times New Roman"/>
          <w:bCs/>
          <w:iCs/>
          <w:color w:val="000000"/>
          <w:sz w:val="24"/>
          <w:szCs w:val="24"/>
        </w:rPr>
        <w:t xml:space="preserve">статья, интервью, очерк, отзыв </w:t>
      </w:r>
      <w:r w:rsidRPr="0094569E">
        <w:rPr>
          <w:rFonts w:ascii="Times New Roman" w:eastAsia="Times New Roman,Bold" w:hAnsi="Times New Roman" w:cs="Times New Roman"/>
          <w:bCs/>
          <w:color w:val="000000"/>
          <w:sz w:val="24"/>
          <w:szCs w:val="24"/>
        </w:rPr>
        <w:t xml:space="preserve">и др.), официально-делового (резюме, характеристика, расписка, доверенность и др.) стилей, разговорной речи (рассказ, беседа, спор). Основные виды сочинений. </w:t>
      </w:r>
      <w:r w:rsidRPr="0094569E">
        <w:rPr>
          <w:rFonts w:ascii="Times New Roman" w:eastAsia="Times New Roman,Italic" w:hAnsi="Times New Roman" w:cs="Times New Roman"/>
          <w:bCs/>
          <w:iCs/>
          <w:color w:val="000000"/>
          <w:sz w:val="24"/>
          <w:szCs w:val="24"/>
        </w:rPr>
        <w:t>Совершенствование умений и навыков создания текстов разных функционально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смысловых типов, стилей и жанров.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Литературный язык и язык художественной литературы. Отличия языка художественной литературы от других разновидностей современного русского языка. </w:t>
      </w:r>
      <w:r w:rsidRPr="0094569E">
        <w:rPr>
          <w:rFonts w:ascii="Times New Roman" w:eastAsia="Times New Roman,Italic" w:hAnsi="Times New Roman" w:cs="Times New Roman"/>
          <w:bCs/>
          <w:iCs/>
          <w:color w:val="000000"/>
          <w:sz w:val="24"/>
          <w:szCs w:val="24"/>
        </w:rPr>
        <w:t>Основные признаки художественной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изобразительно-выразительные средства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Текст. Признаки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Виды чтения. Использование различных видов чтения в зависимости от коммуникативной задачи и характера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Информационная переработка текста. Виды преобразования текста. Анализ текста с точки зрения наличия в нем явной и скрытой, основной и второстепенной информации.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Лингвистический анализ текстов различных функциональных разновидностей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речи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Культура речи как раздел лингвистики. </w:t>
      </w:r>
      <w:r w:rsidRPr="0094569E">
        <w:rPr>
          <w:rFonts w:ascii="Times New Roman" w:eastAsia="Times New Roman,Italic" w:hAnsi="Times New Roman" w:cs="Times New Roman"/>
          <w:bCs/>
          <w:iCs/>
          <w:color w:val="000000"/>
          <w:sz w:val="24"/>
          <w:szCs w:val="24"/>
        </w:rP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w:t>
      </w:r>
      <w:r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Italic" w:hAnsi="Times New Roman" w:cs="Times New Roman"/>
          <w:bCs/>
          <w:iCs/>
          <w:color w:val="000000"/>
          <w:sz w:val="24"/>
          <w:szCs w:val="24"/>
        </w:rPr>
        <w:t>Оценка коммуникативных качеств и эффективности речи. Самоанализ и самооценка на основе наблюдений за собственной речью.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видов речевой деятельности –чтения, аудирования, говорения и письма.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 xml:space="preserve">Культура научного и делового общения (устная и письменная формы). </w:t>
      </w:r>
      <w:r w:rsidRPr="0094569E">
        <w:rPr>
          <w:rFonts w:ascii="Times New Roman" w:eastAsia="Times New Roman,Italic" w:hAnsi="Times New Roman" w:cs="Times New Roman"/>
          <w:bCs/>
          <w:iCs/>
          <w:color w:val="000000"/>
          <w:sz w:val="24"/>
          <w:szCs w:val="24"/>
        </w:rPr>
        <w:t>Особенности речевого этикета в официально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деловой, научной и публицистической сферах общения. </w:t>
      </w:r>
      <w:r w:rsidRPr="0094569E">
        <w:rPr>
          <w:rFonts w:ascii="Times New Roman" w:eastAsia="Times New Roman,Bold" w:hAnsi="Times New Roman" w:cs="Times New Roman"/>
          <w:bCs/>
          <w:color w:val="000000"/>
          <w:sz w:val="24"/>
          <w:szCs w:val="24"/>
        </w:rPr>
        <w:t>Культура разговорной речи.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Языковая норма и ее функции. Основные виды языковых норм русского литературного языка: орфоэпические (произносительные и акцентологические), лексические, грамматические (морфологические и синтаксические), стилистические. Орфографические нормы, пунктуационные нормы. </w:t>
      </w:r>
      <w:r w:rsidRPr="0094569E">
        <w:rPr>
          <w:rFonts w:ascii="Times New Roman" w:eastAsia="Times New Roman,Italic" w:hAnsi="Times New Roman" w:cs="Times New Roman"/>
          <w:bCs/>
          <w:iCs/>
          <w:color w:val="000000"/>
          <w:sz w:val="24"/>
          <w:szCs w:val="24"/>
        </w:rPr>
        <w:t>Совершенствование орфографических и пунктуационных умений и навыков. Соблюдение норм литературного языка в речевой практике. Уместность использования языковых средств в речевом высказывании.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Нормативные словари современного русского языка и лингвистические справочники; их использование.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 Общие сведения о языке. Основные разделы науки о языке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 как многофункциональная развивающаяся знаковая система и общественное явление. Языки естественные и искусственные. Языки государственные, мировые, межнационального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Основные функции языка. </w:t>
      </w:r>
      <w:r w:rsidRPr="0094569E">
        <w:rPr>
          <w:rFonts w:ascii="Times New Roman" w:eastAsia="Times New Roman,Italic" w:hAnsi="Times New Roman" w:cs="Times New Roman"/>
          <w:bCs/>
          <w:iCs/>
          <w:color w:val="000000"/>
          <w:sz w:val="24"/>
          <w:szCs w:val="24"/>
        </w:rPr>
        <w:t>Социальные функции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Русский язык в современном мире. Русский язык как один из индоевропейских языков. Русский язык в кругу других славянских языков. Историческое развитие русского языка. Роль старославянского языка в развитии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w:t>
      </w:r>
      <w:r w:rsidRPr="0094569E">
        <w:rPr>
          <w:rFonts w:ascii="Times New Roman" w:eastAsia="Times New Roman,Italic" w:hAnsi="Times New Roman" w:cs="Times New Roman"/>
          <w:bCs/>
          <w:iCs/>
          <w:color w:val="000000"/>
          <w:sz w:val="24"/>
          <w:szCs w:val="24"/>
        </w:rPr>
        <w:t xml:space="preserve">Роль форм русского языка в становлении и развитии русского языка. </w:t>
      </w:r>
      <w:r w:rsidRPr="0094569E">
        <w:rPr>
          <w:rFonts w:ascii="Times New Roman" w:eastAsia="Times New Roman,Bold" w:hAnsi="Times New Roman" w:cs="Times New Roman"/>
          <w:bCs/>
          <w:color w:val="000000"/>
          <w:sz w:val="24"/>
          <w:szCs w:val="24"/>
        </w:rPr>
        <w:t>Активные процессы в русском языке на современном этапе. Взаимообогащение языков как результат взаимодействия национальных культур. Проблемы экологии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Лингвистика в системе гуманитарного знания. Русский язык как объект научного изучения. Русистика и ее разделы. Лингвистический эксперимент.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Виднейшие ученые-лингвисты и их работы. Основные направления развития русистики в наши дни.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Речь. Речевое общение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Речевое общение как форма взаимодействия людей в процессе их познавательно-трудовой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сферы речевого общения, их соотнесенность с функциональными разновидностями языка. Речь как деятельность. Виды речевой деятельности: продуктивные (говорение, письмо) и рецептивные (аудирование, чтение), их особенности.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Особенности восприятия чужого высказывания (устного и письменного) и создания собственного высказывания в устной и письменной форме.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речевыми стратегиями и тактиками, обеспечивающими успешность общения в различных жизненных ситуациях. Выбор речевой тактики и языковых средств, адекватных характеру речевой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Речевое общение и его основные элементы. Виды речевого общения. Сферы и ситуации речевого общения. Компоненты речевой ситуации.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Осознанное использование разных видов чтения и аудирования в зависимости от коммуникативной установки. Способность извлекать необходимую информацию из различных источников: учебно-научных текстов, средств массовой информации, в том числе представленных в электронном виде на различных информационных носителях, официально-деловых текстов, справочной литературы. Владение умениями информационной переработки прочитанных и прослушанных текстов и представление их в виде тезисов, конспектов, аннотаций, рефератов. </w:t>
      </w:r>
      <w:r w:rsidRPr="0094569E">
        <w:rPr>
          <w:rFonts w:ascii="Times New Roman" w:eastAsia="Times New Roman,Italic" w:hAnsi="Times New Roman" w:cs="Times New Roman"/>
          <w:bCs/>
          <w:iCs/>
          <w:color w:val="000000"/>
          <w:sz w:val="24"/>
          <w:szCs w:val="24"/>
        </w:rPr>
        <w:t>Комплексный лингвистический анализ текста.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lastRenderedPageBreak/>
        <w:t xml:space="preserve">Монологическая и диалогическая речь. Развитие навыков монологической и диалогической речи. 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 </w:t>
      </w:r>
      <w:r w:rsidRPr="0094569E">
        <w:rPr>
          <w:rFonts w:ascii="Times New Roman" w:eastAsia="Times New Roman,Italic" w:hAnsi="Times New Roman" w:cs="Times New Roman"/>
          <w:bCs/>
          <w:iCs/>
          <w:color w:val="000000"/>
          <w:sz w:val="24"/>
          <w:szCs w:val="24"/>
        </w:rPr>
        <w:t>Выступление перед аудиторией с докладом; представление реферата, проекта на лингвистическую тему.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 Стилистические ресурсы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публичного выступления с текстами различной жанровой принадлежности. Речевой самоконтроль, самооценка, самокоррекция.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жанры научного (доклад, аннотация, статья, тезисы, конспект, рецензия, выписки, реферат и др.), публицистического (выступление, статья, интервью, очерк и др.), официально-делового (резюме, характеристика, расписка, доверенность и др.) стилей, разговорной речи (рассказ, беседа, спор). Виды сочинений. Совершенствование умений и навыков создания текстов разных функционально-смысловых типов, стилей и жанров.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язык и язык художественной литературы. Отличия языка художественной литературы от других разновидностей современного русского языка. Основные признаки художественной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Основные изобразительно-выразительные средства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Текст. Признаки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Виды чтения. Использование различных видов чтения в зависимости от коммуникативной задачи и характера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Информационная переработка текста. Виды преобразования текста.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Лингвистический анализ текстов различных функциональных разновидностей языка. </w:t>
      </w:r>
      <w:r w:rsidRPr="0094569E">
        <w:rPr>
          <w:rFonts w:ascii="Times New Roman" w:eastAsia="Times New Roman,Italic" w:hAnsi="Times New Roman" w:cs="Times New Roman"/>
          <w:bCs/>
          <w:iCs/>
          <w:color w:val="000000"/>
          <w:sz w:val="24"/>
          <w:szCs w:val="24"/>
        </w:rPr>
        <w:t>Проведение стилистического анализа текстов разных стилей и функциональных разновидностей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речи как раздел лингвистики. Основные аспекты культуры речи: нормативный, коммуникативный и этический.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Взаимосвязь языка и культуры. Лексика, обозначающая предметы и явления традиционного русского быта; историзмы и архаизмы; фольклорная лексика и фразеология; русские имена. Взаимообогащение языков как результат взаимодействия национальных культур.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Коммуникативная целесообразность, уместность, точность, ясность, выразительность речи. Оценка коммуникативных качеств и эффективности речи. Причины коммуникативных неудач, их предупреждение и преодоление.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видов речевой деятельности –чтения, аудирования, говорения и письма.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публичной речи. Публичное выступление: выбор темы, определение цели, поиск материала. Композиция публичного выступления.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научного и делового общения (устная и письменная формы). Особенности речевого этикета в официально-деловой, научной и публицистической сферах общения. Культура разговорной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Языковая норма и ее функции. Основные виды языковых норм: орфоэпические (произносительные и акцентологические), лексические, грамматические (морфологические и синтаксические), стилистические нормы русского литературного </w:t>
      </w:r>
      <w:r w:rsidRPr="0094569E">
        <w:rPr>
          <w:rFonts w:ascii="Times New Roman" w:eastAsia="Times New Roman,Bold" w:hAnsi="Times New Roman" w:cs="Times New Roman"/>
          <w:bCs/>
          <w:color w:val="000000"/>
          <w:sz w:val="24"/>
          <w:szCs w:val="24"/>
        </w:rPr>
        <w:lastRenderedPageBreak/>
        <w:t xml:space="preserve">языка. Орфографические нормы, пунктуационные нормы. Совершенствование орфографических и пунктуационных умений и навыков. </w:t>
      </w:r>
      <w:r w:rsidRPr="0094569E">
        <w:rPr>
          <w:rFonts w:ascii="Times New Roman" w:eastAsia="Times New Roman,Italic" w:hAnsi="Times New Roman" w:cs="Times New Roman"/>
          <w:bCs/>
          <w:iCs/>
          <w:color w:val="000000"/>
          <w:sz w:val="24"/>
          <w:szCs w:val="24"/>
        </w:rPr>
        <w:t xml:space="preserve">Совершенствование собственных коммуникативных способностей и культуры речи. </w:t>
      </w:r>
      <w:r w:rsidRPr="0094569E">
        <w:rPr>
          <w:rFonts w:ascii="Times New Roman" w:eastAsia="Times New Roman,Bold" w:hAnsi="Times New Roman" w:cs="Times New Roman"/>
          <w:bCs/>
          <w:color w:val="000000"/>
          <w:sz w:val="24"/>
          <w:szCs w:val="24"/>
        </w:rPr>
        <w:t>Соблюдение норм литературного языка в речевой практике. Уместность использования языковых средств в речевом высказывании. Варианты языковых норм. Осуществление выбора наиболее точных языковых средств в соответствии со сферами и ситуациями речевого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Способность осуществлять речевой самоконтроль, анализировать речь с точки зрения ее эффективности в достижении поставленных коммуникативных задач. </w:t>
      </w:r>
      <w:r w:rsidRPr="0094569E">
        <w:rPr>
          <w:rFonts w:ascii="Times New Roman" w:eastAsia="Times New Roman,Italic" w:hAnsi="Times New Roman" w:cs="Times New Roman"/>
          <w:bCs/>
          <w:iCs/>
          <w:color w:val="000000"/>
          <w:sz w:val="24"/>
          <w:szCs w:val="24"/>
        </w:rPr>
        <w:t>Разные способы редактирования текстов.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коммуникативных качеств и эффективности речи. Редактирование текстов различных стилей и жанров на основе знаний о нормах русского литературного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Нормативные словари современного русского языка и лингвистические справочники; их использование.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Использование этимологических словарей и справочников для подготовки сообщений об истории происхождения некоторых слов и выражений, отражающих исторические и культурные традиции страны.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Литература</w:t>
      </w:r>
      <w:r w:rsidR="00A116FD"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Примерная образовательная программа по литературе воплощает идею внедрения в практику российской школы деятельностного подхода к организации обучения. Главным условием реализации данной идеи является уже заявленное в примерной образовательной программе основной школы принципиально новое осмысление результатов образовательной деятельности: освоение учебного предметного материала должно быть соотнесено с личностными и метапредметными результатами. Планируемые предметные результаты, определенные примерной программой по литературе, предполагают формирование читательской компетентности и знакомство с ресурсами для дальнейшего пополнения и углубления знаний о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Цель учебного предмета «Литература»: 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Стратегическая цель предмета в 10–11-х классах –завершение формирования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Задачи учебного предмета «Литература»: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–получение опыта медленного чтения произведений русской, родной (региональной) и мировой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действия, стилистическое и речевое своеобразие текста, прямой и переносные планы текста, умение «видеть» подтексты);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умения анализировать в устной и письменной форме самостоятельно прочитанные произведения, их отдельные фрагменты, аспекты;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умения самостоятельно создавать тексты различных жанров (ответы на вопросы, рецензии, аннотации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умением определять стратегию своего чтения;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–овладение умением делать читательский выбор;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умения использовать в читательской, учебной и исследовательской деятельности ресурсов библиотек, музеев, архивов, в том числе цифровых, виртуальных;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–овладение различными формами продуктивной читательской и текстовой деятельности (проектные и исследовательские работы о литературе, искусстве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–знакомство с историей литературы: русской и зарубежной литературной классикой, современным литературным процессом;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–знакомство со смежными с литературой сферами искусства и научного знания (культурология, психология, социология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Перенесение фокуса внимания в литературном образовании с произведения литературы как объекта изучения на субъектность читателя является приоритетной задачей настоящей примерной программы, поэтому в основе ее содержания описание условий, при которых может быть организована и обеспечена самостоятельная продуктивная читательская деятельность обучающихся. Под читательской деятельностью здесь понимается определение читательской задачи, поиск и подбор текстов для чтения, их восприятие и анализ, оценка и интерпретация.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Сама по себе «прочитанность» того или иного произведения или даже перечня рекомендованных для изучения произведений отечественной и мировой классики не может считаться достаточным итогом школьного литературного образования, если при этом не сформированы личностные компетенции читателя: способность самостоятельно ориентироваться в многообразии литератур, читать и воспринимать прочитанное, анализировать его и давать ему свою оценку и интерпретацию, рекомендовать для чтения другим читателям. Важно, чтобы чтение не прерывалось вместе с завершением основного образования, а прочитанное в школе становилось базой для дальнейшего чтения и осмысления произведений как классики, так и современной литературы, определяя траекторию читательского роста личности.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читательской самостоятельности –работа в сменяющихся форматах в зоне ближайшего развития читателя (совместное медленное чтение или деятельность по поиску информации, сопровождение или создание читательских мотиваций, условия для продуктивной самостоятельной деятельности) –это ключевая задача учителя, которая во многом определяется изменением его роли в учебной деятельности в соответствии с требованиями ФГОС СОО. Составитель рабочей программы учитывает необходимость обеспечения субъектности учителя как организатора образовательного процесса и субъектности обучающегося как компетентного читателя.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обеспечения субъектности читателя в примерной программе предложен модульный принцип формирования рабочей программы: структура каждого модуля определена логикой освоения конкретных видов читательской деятельности и последовательного формирования читательской компетентности, т.е. способности самостоятельно осуществлять читательскую деятельность на незнакомом материале.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Отличие углубленного уровня литературного образования от базового определено планируемыми предметными результатами и предполагает углубление восприятия и анализа художественных произведений, прежде всего в историко-литературном и историко-культурном контекстах, с использованием аппарата литературоведения и литературной критики; расширение спектра форм их интерпретации, в частности –других видов искусств; выполнение проектных и исследовательских работ, в том числе носящих межпредметный характер.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Содержание программы</w:t>
      </w:r>
      <w:r w:rsidR="00A116FD"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Дидактической единицей программы определен учебный модуль –логически самостоятельный компонент учебной программы. Учебный материал для составления модулей рабочей программы и их количество определяются составителем в зависимости от того, как будут распределены учебные задачи по достижению планируемых результатов. Достижение результата (или нескольких результатов) фиксируется обязательной итоговой (контрольной) работой в конце каждого модуля.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Для определения содержания модулей в примерной программе предложен проблемно-тематический принцип, который позволяет составителю рабочей программы выбрать </w:t>
      </w:r>
      <w:r w:rsidRPr="0094569E">
        <w:rPr>
          <w:rFonts w:ascii="Times New Roman" w:eastAsia="Times New Roman,Bold" w:hAnsi="Times New Roman" w:cs="Times New Roman"/>
          <w:bCs/>
          <w:color w:val="000000"/>
          <w:sz w:val="24"/>
          <w:szCs w:val="24"/>
        </w:rPr>
        <w:lastRenderedPageBreak/>
        <w:t>учебный материал (список произведений для чтения на уроке, для самостоятельного чтения, перечень теоретико-литературных понятий, материал для формирования межпредметных связей, привлекаемый внешкольный ресурс и т.п.). Таким образом, перед составителем рабочей программы стоят задачи –определить способ (принцип) распределения планируемых результатов, обеспечить их достижение средствами учебного материала, сформировать контрольно-измерительные материалы (задания для проведения итоговых работ).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 определении содержания каждого из модулей учитывается следующее условие –обязательное присутствие среди учебного материала ключевых произведений русской литературы, наличие списка для самостоятельного чтения и заданий к нему. Присутствие произведений мировой и родной (региональной) литературы должно носить сбалансированный характер. Внутри отдельного модуля произведения различной жанрово-родовой принадлежности, времени создания и авторства, различных направлений и стилей даются в сравнительно-сопоставительном рассмотрении для последовательного формирования у обучающегося умения самостоятельно читать и выявлять общие темы и проблемы у двух и более произведений, видя и отмечая как общее, так и различия и делая выводы о художественных особенностях того или иного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Принцип формирования историзма восприятия литературы может быть осуществлен следующими способами: историко-хронологическим изучением –тематические блоки изучаются на произведениях отдельного исторического периода; проблемно-тематическим изучением, когда для раскрытия темы берется несколько произведений, принадлежащих разным историко-литературным периодам. В таком случае сходства и различия подходов писателей к конкретной проблеме или теме в разные эпохи могут быть осмыслены обучающимися в процессе сопоставительного анализа разных произведений.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приложении к примерной программе дается рекомендательный список литературы, который может быть дополнен или адаптирован с учетом особенностей региона, специфики образовательной организации (ее профиля, условий для реализации элективных и факультативных курсов, возможности сетевого партнерского взаимодействия с другими образовательными организациями, учреждениями культуры, общественными организациями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Деятельность на уроке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Освоение стратегий чтения художественного произведения: чтение конкретных произведений на уроке, стратегию чтения которых выбирает учитель (медленное чтение с элементами комментирования; комплексный анализ художественного текста; сравнительно-сопоставительное (компаративное) чтение и др.). В процессе данной деятельности осваиваются основные приемы и методы работы с художественным текстом. Произведения для работы на уроке определяются составителем рабочей программы (рекомендуется, что во время изучения одного модуля для медленного чтения на уроке выбирается 1– произведения, для компаративного чтения должны быть выбраны не менее 2 произведений).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Анализ художественного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Определение темы (тем) и проблемы (проблем) произведения. Определение жанрово-родовой принадлежности. Субъектная организация. Пространство и время в художественном произведении. Роль сюжета, своеобразие конфликта (конфликтов), его составляющих (вступление, завязка, развитие, кульминация, развязка, эпилог). Предметный мир произведения. Система образов персонажей. Ключевые мотивы и образы произведения. Стих и проза как две основные формы организации текста.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М ет од ы а на ли за </w:t>
      </w:r>
      <w:r w:rsidRPr="0094569E">
        <w:rPr>
          <w:rFonts w:ascii="Times New Roman" w:eastAsia="Times New Roman,Italic" w:hAnsi="Times New Roman" w:cs="Times New Roman"/>
          <w:bCs/>
          <w:iCs/>
          <w:color w:val="000000"/>
          <w:sz w:val="24"/>
          <w:szCs w:val="24"/>
        </w:rPr>
        <w:t>Мотивный анализ. Поуровневый анализ. Компаративный анализ. Структурный анализ (метод анализа бинарных оппозиций). Стиховедческий анализ.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Работа с интерпретациями и смежными видами искусств и областями знания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Анализ и интерпретация: на базовом уровне обучающиеся понимают разницу между аналитической работой с текстом, его составляющими, –и интерпретационной деятельностью. Интерпретация научная и творческая (рецензия, сочинение и стилизация, пародия, иллюстрация, другой способ</w:t>
      </w:r>
      <w:r w:rsidR="00A116F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визуализации); индивидуальная и коллективная (исполнение чтецом и спектакль, экранизация). Интерпретация литературного произведения другими видами искусства (знакомство с отдельными театральными постановками, экранизациями; с пластическими интерпретациями образов и сюжетов литературы). Связи литературы с историей; психологией; философией; мифологией и религией; естественными науками (основы историко-культурного комментирования, привлечение научных знаний для интерпретации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Самостоятельное чтение</w:t>
      </w:r>
      <w:r w:rsidR="00A116FD"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Произведения для самостоятельного чтения предлагаются обучающимся в рамках списка литературы к модулю. На материале произведений из этого списка обучающиеся выполняют итоговую письменную работу по теме модуля (демонстрируют уровень владения основными приемами и методами анализа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Создание собственного текста</w:t>
      </w:r>
      <w:r w:rsidR="00A116FD"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устной и письменной форме обобщение и анализ своего читательского опыта. Устные жанры: краткий ответ на вопрос, сообщение (о произведении, об авторе, об интерпретации произведения), мини-экскурсия, устная защита проекта. Письменные жанры: краткий ответ на вопрос, мини-сочинение, сочинение-размышление, эссе, аннотация, рецензия, обзор (литературы по теме, книжных новинок, критических статей), </w:t>
      </w:r>
      <w:r w:rsidRPr="0094569E">
        <w:rPr>
          <w:rFonts w:ascii="Times New Roman" w:eastAsia="Times New Roman,Italic" w:hAnsi="Times New Roman" w:cs="Times New Roman"/>
          <w:bCs/>
          <w:iCs/>
          <w:color w:val="000000"/>
          <w:sz w:val="24"/>
          <w:szCs w:val="24"/>
        </w:rPr>
        <w:t>научное сообщение</w:t>
      </w:r>
      <w:r w:rsidRPr="0094569E">
        <w:rPr>
          <w:rFonts w:ascii="Times New Roman" w:eastAsia="Times New Roman,Bold" w:hAnsi="Times New Roman" w:cs="Times New Roman"/>
          <w:bCs/>
          <w:color w:val="000000"/>
          <w:sz w:val="24"/>
          <w:szCs w:val="24"/>
        </w:rPr>
        <w:t>, проект и презентация проекта. Критерии оценки письменных работ, посвященных анализу самостоятельно прочитанных произведений, приведены в разделе «Результаты».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Использование ресурса</w:t>
      </w:r>
      <w:r w:rsidR="00A116FD"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Использование библиотечных, архивных, электронных ресурсов при работе с произведением, изучаемым в классе. Развитие навыков обращения к справочно-информационным ресурсам, в том числе и виртуальным. Самостоятельная деятельность, связанная с поиском информации о писателе, произведении, его интерпретациях. Формирование навыка ориентации в периодических изданиях, других информационных ресурсах, освещающих литературные новинки, рецензии современных критиков, события литературной жизни (премии, мероприятия, фестивали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Учебно-методическое и материально-техническое обеспечение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Заявленная в примерной программе вариативность учебного материала обеспечивается средствами общефедерального, региональных, а также общественных ресурсов, которые обслуживают составителя рабочей программы, учителя, планирующего образовательную деятельность и составляющего список для чтения; обучающегося, выполняющего самостоятельную работу: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–списками рекомендуемых к изучению в школе произведений русской, родной, мировой классики;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–аннотированными списками произведений XX –начала XXI в., рекомендуемых для включения в рабочую программу как для изучения на уроках, так и для самостоятельного чтения;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–тематическими подборками произведений, рекомендованных для освоения конкретных теоретико- и историко-литературных понятий;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–тезаурусом этих понятий или списком рекомендованных справочников, словарей и научно-методических работ по теории и истории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–подборкой учебного материала.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Эффективность литературного образования (формирования читательской компетенции) напрямую зависит от того, насколько полным и отвечающим интересам и потребностям всех участников образовательной деятельности будет библиотечное обеспечение: возможность обращаться к самым разным произведениям, историческим материалам, иллюстрациям, экранизациям и театральным постановкам.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Доступность того или иного материала и его востребованность в ходе обучения должны быть направлены в первую очередь на формирование знаний о способах обеспечения личных и учебных потребностей в чтении или поиске информации, навыках их использования.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Реализация библиотечного обеспечения образовательной деятельности может иметь самые разные варианты решения, зависящие от условий региона: развитие муниципальных публичных библиотек</w:t>
      </w:r>
      <w:r w:rsidR="00A116F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надежное интернет-обслуживание и открытый доступ к цифровым библиотекам и др. Сетевое образовательное взаимодействие образовательной организации и библиотеки должно быть регламентировано рабочей программой образовательной организации и отражено в уставных и программных документах библиотеки.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 Предложенный в примерной программе принцип достижения предметных результатов требует последовательной разработки новой методологии, которая определит типологию учебных заданий и сценариев организации самостоятельной работы; разработку и постоянное обновление пакета предлагаемых заданий, позволяющих сочетать использование урочных и внеурочных форм работы, привлечение нового литературного материала; возможные решения задач, с которыми учитель и ученик сталкиваются в самостоятельной читательской деятельности; разработку учебных пособий открытого типа (организующих самостоятельную продуктивную читательскую и текстовую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4. На региональном и районном уровнях обеспечивается сетевое образовательное взаимодействие образовательной организации с учреждениями науки и культуры; нормативное правовое и программное обеспечение.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Список рекомендуемых произведений и авторов к примерной программе по литературе для 10–11-х классов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Рабочая программа учебного курса строится на произведениях из трех списков: А, В и С (см. таблицу ниже). Эти три списка равноправны по статусу.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Список А представляет собой перечень конкретных произведений, занявших в силу традиции особое место в школьном преподавании русской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Список В представляет собой перечень авторов, чьи произведения и творческие биографии имеют давнюю историю изучения в школьном курсе литературы. Список содержит примеры тех произведений, которые могут изучаться –конкретное произведение каждого автора выбирается составителем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Список С представляет собой перечень тем и литературных явлений, выделенных по определенному принципу (теоретико- или историко-литературному). Конкретного автора и произведение, на материале которого может быть изучено данное литературное явление, выбирает составитель программы. Данный список определяет содержание модулей, которые строятся вокруг важных смысловых точек литературного процесса. Те авторы, произведения которых попали также в Список В, здесь снабжены дополнительным списком рекомендуемых к изучению произведений, не повторяющим произведения из списка 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удобства работы со списком С материал в нем разделен на 7 блоков: Поэзия середины и второй половины XIX века Реализм XIX–ХХ века Модернизм конца XIX –ХХ века Литература советского времени Современный литературный процесс Мировая литература XIX–ХХ века Родная (региональная) 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Такое деление, не совпадающее в полной мере с традиционным делением на историко-литературные периоды, предложено для того, чтобы в рамках изучения каждого из блоков можно было создавать условия для формирования историзма восприятия литературного процесса, проводя сопоставительное рассмотрение произведений, созданных в разные периоды, но объединенных близостью творческого метода (например, «реализм»), литературного направления (например, «модернизм»), культурно-исторической эпохи (например, «советское время») и т.п. Если творчество того или иного автора может быть </w:t>
      </w:r>
      <w:r w:rsidRPr="0094569E">
        <w:rPr>
          <w:rFonts w:ascii="Times New Roman" w:eastAsia="Times New Roman,Bold" w:hAnsi="Times New Roman" w:cs="Times New Roman"/>
          <w:bCs/>
          <w:color w:val="000000"/>
          <w:sz w:val="24"/>
          <w:szCs w:val="24"/>
        </w:rPr>
        <w:lastRenderedPageBreak/>
        <w:t>рассмотрено сразу в нескольких блоках, рекомендуемые к изучению его произведения указываются лишь в одном из них, а в остальных имя</w:t>
      </w:r>
      <w:r w:rsidR="00A116FD" w:rsidRPr="0094569E">
        <w:rPr>
          <w:rFonts w:ascii="Times New Roman" w:eastAsia="Times New Roman,Bold" w:hAnsi="Times New Roman" w:cs="Times New Roman"/>
          <w:bCs/>
          <w:color w:val="000000"/>
          <w:sz w:val="24"/>
          <w:szCs w:val="24"/>
        </w:rPr>
        <w:t xml:space="preserve"> автора помечено астериском*. </w:t>
      </w:r>
      <w:r w:rsidRPr="0094569E">
        <w:rPr>
          <w:rFonts w:ascii="Times New Roman" w:eastAsia="Times New Roman,Bold" w:hAnsi="Times New Roman" w:cs="Times New Roman"/>
          <w:b/>
          <w:bCs/>
          <w:color w:val="000000"/>
          <w:sz w:val="24"/>
          <w:szCs w:val="24"/>
        </w:rPr>
        <w:t>Родная (региональная) литература</w:t>
      </w:r>
      <w:r w:rsidR="00A116FD" w:rsidRPr="0094569E">
        <w:rPr>
          <w:rFonts w:ascii="Times New Roman" w:eastAsia="Times New Roman,Bold" w:hAnsi="Times New Roman" w:cs="Times New Roman"/>
          <w:b/>
          <w:bCs/>
          <w:color w:val="000000"/>
          <w:sz w:val="24"/>
          <w:szCs w:val="24"/>
        </w:rPr>
        <w:t>э.</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Данный раздел списка определяется школой в соответствии с ее региональной принадлежностью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 народов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 Айги, Р. Гамзатов, М. Джалиль, М. Карим, Д. Кугультинов, К. Кулиев, Ю. Рытхэу, Г. Тукай, К. Хетагуров, Ю. Шесталов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(предлагаемый список произведений является примерным и может варьироваться в разных субъектах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 возможного планирования модульного преподавания литературы на уровне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Данный вариант организации учебного материала для построения модулей предполагает, что содержание рабочей программы оформляется в проблемно-тематические блоки, традиционно сложившиеся в практике российского литературного образования, а также обусловленные историей России, ее культурой и традициями. В том числе данные тематические блоки определяются исходя из современного состояния отечественной и мировой культуры, нацелены на формирование восприятия литературы как саморазвивающейся эстетической системы, на получение знаний об основных произведениях отечественной и зарубежной литературы в их взаимосвязях, в контексте их восприятия, общественной и культурно-исторической значимости.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Проблемно-тематические блоки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Личность (человек перед судом своей совести, человек-мыслитель и человек-деятель, я и другой, индивидуальность и «человек толпы», становление личности: детство, отрочество, первая любовь; судьба человека; конфликт долга и чести; личность и мир, личность и Высшие начала).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Личность и семья (место человека в семье и обществе, семейные и родственные отношения; мужчина, женщина, ребенок, старик в семье; любовь и доверие в жизни человека, их ценность; поколения, традиции, культура повседневности).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Личность –общество –государство (влияние социальной среды на личность человека; человек и государственная система; гражданственность и патриотизм; интересы личности, интересы большинства/меньшинства и интересы государства; законы морали и государственные законы; жизнь и идеология).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Личность –природа –цивилизация (человек и природа; проблемы освоения и покорения природы; проблемы болезни и смерти; комфорт и духовность; современная цивилизация, ее проблемы и вызовы).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Личность –история –современность (время природное и историческое; роль личности в истории; вечное и исторически обусловленное в жизни</w:t>
      </w:r>
      <w:r w:rsidR="00A116FD"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человека и в культуре; свобода человека в условиях абсолютной несвободы; человек в прошлом, в настоящем и в проектах будущего).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Историко- и теоретико-литературные блоки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 реализма (природное и социальное в человеке; объективная истина и субъективная правда; проблема идеала, социального обустройства и нравственного самосовершенствования человека в литературе реализма).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 модернизма –классическая и неклассическая, «высокого модернизма» и авангардизма, отечественная и зарубежная (проблема традиции и новизны в искусстве; Серебряный век русской культуры: символизм, акмеизм, футуризм, неореализм, их представители).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 советского времени (литература советская, русского зарубежья, неподцензурная –представители; проблема свободы творчества и миссии писателя; литература отечественная, в том числе родная (региональная), и зарубежная, переводы).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Современный литературный процесс (литература жанровая и нежанровая; современные литературные институции –писательские объединения, литературные премии, литературные издания и ресурсы; литературные события и заметные авторы последних лет).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Литература и другие виды искусства (судьба художника в литературе и тема творчества в литературе, литература и театр, кино, живопись, музыка и др.; интерпретация литературного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формирования рабочей программы углубленного изучения предмета «Литература» список тематических блоков может быть расширен за счет дополнительных историко-литературных или теоретико-литературных блоков или за счет углубления и более детального рассмотрения предлагаемых.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Составитель рабочей программы может выбрать любой другой принцип организации учебного материала в модуле, так как основополагающим условием является достижение заявленных в Примерной основной образовательной программе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Родной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Родной (русский) язык –основа истории и сущность духовной культуры народа. Слово –не только единица языка, но и сам язык, способность человека выражать мысли и чувства на родном (русском) языке, охватывая все многообразие материальной и духовной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Родной (русский) язык и разновидности его употребления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Родной (русский) язык как система и развивающееся явление. Строй и употребление родного (русского) языка. Соотносительность (вариативность) средств и способов языкового выражения.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Стиль. Разговорный язык и литературный язык. Их взаимосвязь и различие.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Разновидности родного (русского) разговорного языка: территориальный диалект, социально-профессиональный диалект, «полудиалект», просторечие, «общий» разговорный язык. Диалектная основа языкового своеобразия региона.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Черты южнорусского наречия и курско-орловских говоров. Понятие о лингворегионализмах. Украинизмы в современной речи жителей Белгородской области. Понятие о социолекте.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работа. Работа с публицистическими текстами о языке. Лингвистический анализ публицистических и художественных текстов (в том числе писателей Черноземья). Фиксация и анализ разговорной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Стилистические возможности языковых средств родного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Фонетика как раздел родного (русского) языка. Фонетические процессы, характерные для региона. Понятие исторического чередования в области гласных и согласных звуков. Отличие исторического чередования от фонетического.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Лексика и фразеология родного (русского) языка. Архаизмы, историзмы, неологизмы. Славянизмы. «Поэтическая лексика». Прямое и переносное значение слова. «Макаронический язык». Крылатые слова и выражения региона. Их источники.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Морфология и синтаксис родного (русского) языка. Стилистическое использование морфологических форм существительных, прилагательных, местоимений. Выразительные возможности глаголов. Причастия и деепричастия. Типы предложений, их соотносительность. Порядок слов –основа синтаксической синонимики родного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Транскрипция звучащей речи. Лингвостилистический анализ публицистических и художественных текстов (в том числе писателей Черноземья).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Коммуникативно-эстетические возможности родного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Теоретическая часть. Средства художественной изобразительности родного (русского) языка. Изобразительность слова в его прямом значении (автология) и в переносном значении (металогия). Тропы и фигуры родного (русского) языка. Основные формы </w:t>
      </w:r>
      <w:r w:rsidRPr="0094569E">
        <w:rPr>
          <w:rFonts w:ascii="Times New Roman" w:eastAsia="Times New Roman,Bold" w:hAnsi="Times New Roman" w:cs="Times New Roman"/>
          <w:bCs/>
          <w:color w:val="000000"/>
          <w:sz w:val="24"/>
          <w:szCs w:val="24"/>
        </w:rPr>
        <w:lastRenderedPageBreak/>
        <w:t>«словесной инструментовки»: аллитерация, ассонанс, звуковые повторы, звукопись. Ритм и интонация в прозе и в стихах.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Народная этимология, обновление значения слова, каламбур как средства художественной изобразительности родного (русского)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Лингвостилистический анализ публицистических и художественных текстов (в том числе писателей Черноземья).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Языковая культура как показатель духовно-нравственного развития личности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Родной (русский) язык и культура речи. Современная концепция культуры речи. Речевой этикет. Языковой паспорт говорящего.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качества речи: правильность, точность, последовательность, чистота, выразительность, богатство (разнообразие). Языковые средства, обеспечивающие или, наоборот, нарушающие</w:t>
      </w:r>
      <w:r w:rsidR="00A0645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коммуникативные качества речи. Уместность того или иного способа словесного выражения.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Практикум по культуре речи (упражнения, задания). Составление языкового паспорта говорящего..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Защита мини-проектов по изученным темам. Теоретическая часть. Родной (русский) разговорный и литературный язык. Их взаимосвязь и различия. Разновидности родного (русского) разговорного языка: территориальный</w:t>
      </w:r>
      <w:r w:rsidR="00A06450" w:rsidRPr="0094569E">
        <w:rPr>
          <w:rFonts w:ascii="Times New Roman" w:eastAsia="Times New Roman,Bold" w:hAnsi="Times New Roman" w:cs="Times New Roman"/>
          <w:bCs/>
          <w:color w:val="000000"/>
          <w:sz w:val="24"/>
          <w:szCs w:val="24"/>
        </w:rPr>
        <w:t xml:space="preserve"> диалект, социально-про</w:t>
      </w:r>
      <w:r w:rsidRPr="0094569E">
        <w:rPr>
          <w:rFonts w:ascii="Times New Roman" w:eastAsia="Times New Roman,Bold" w:hAnsi="Times New Roman" w:cs="Times New Roman"/>
          <w:bCs/>
          <w:color w:val="000000"/>
          <w:sz w:val="24"/>
          <w:szCs w:val="24"/>
        </w:rPr>
        <w:t>фессиональный диалект, жаргон, арго, просторечие, «полудиалект», «общий» разговорный язык. Разновидности родного (русского) литературного языка: официально-деловой, научный и публицистический стили, язык художественной литературы («художественный стиль»).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Лингвостилистический анализ текста как средство изучения родного (русского) языка Теоретическая часть. Текст как явле</w:t>
      </w:r>
      <w:r w:rsidR="00A06450" w:rsidRPr="0094569E">
        <w:rPr>
          <w:rFonts w:ascii="Times New Roman" w:eastAsia="Times New Roman,Bold" w:hAnsi="Times New Roman" w:cs="Times New Roman"/>
          <w:bCs/>
          <w:color w:val="000000"/>
          <w:sz w:val="24"/>
          <w:szCs w:val="24"/>
        </w:rPr>
        <w:t>ние языкового употребления, сло</w:t>
      </w:r>
      <w:r w:rsidRPr="0094569E">
        <w:rPr>
          <w:rFonts w:ascii="Times New Roman" w:eastAsia="Times New Roman,Bold" w:hAnsi="Times New Roman" w:cs="Times New Roman"/>
          <w:bCs/>
          <w:color w:val="000000"/>
          <w:sz w:val="24"/>
          <w:szCs w:val="24"/>
        </w:rPr>
        <w:t>весное произведение. Признаки текста: выраженность, ограниченность, связность, цельность, упорядоченность (структурность). Способы связи частей текста. Текст как единство неязыкового содержания и его языкового (словесного) выражения. Тема и содержание. Тема-предмет повествования, описания, рассуждения. Содержание - раскрытие темы, материал действительности и соответствующий словесный материал, отобранные и упорядоченные автором и отражающие его отношение к теме. Тема и идея. Идейно-смысловая и эстетическая стороны содержания. Предметно-логическая и эмоционально-экспрессивная стороны содержания и их словесное выражение». Различное соотношение этих сторон в произведениях. Упорядоченность (строение, структура) словесного материала в тексте. «Ось тождества и ось смежности» («парадигматическая и синтагматическая оси»). Необходимость учета при рассмотрении строения текста таких соотнесенных категорий, как «тема-материал действительности - языковой материал -композиция» и «идея-сюжет- словесный ряд -прием».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работа. Анализ отрывков художественных произведений. Лингвистический анализ публицистических и художественных текстов (в том числе писателей Черноземья). Фиксация и анализ разговорной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Лингвостилистический анализ лирического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Лирика, ее отличительные черты. Народная лирика: песня обрядовая и бытовая, частушка. Лирика литературная: ода, элегия, сатира, эпиграмма, эпитафия.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Источники богатства и выразительности русской речи. Изобразительно-выразительные возможности морфологических форм и синтаксических конструкций. Стилистические функции порядка слов.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Средства словесной инструментовки: аллитерация, ассонанс, звуковые повторы, звукопись.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Системы стихосложения. Русский народный стих.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Силлабическое стихосложение. Силлабо-тоническое стихосложение. Стопа, двухсложные и трехсложные стопы. Размер стиха. Вольный стих. Пауза. Перенос. Цезура. Анакруза. Клаузула. Рифма. Внутренняя рифма. Точная и неточная рифма Составная рифма. </w:t>
      </w:r>
      <w:r w:rsidRPr="0094569E">
        <w:rPr>
          <w:rFonts w:ascii="Times New Roman" w:eastAsia="Times New Roman,Bold" w:hAnsi="Times New Roman" w:cs="Times New Roman"/>
          <w:bCs/>
          <w:color w:val="000000"/>
          <w:sz w:val="24"/>
          <w:szCs w:val="24"/>
        </w:rPr>
        <w:lastRenderedPageBreak/>
        <w:t>Мужская, женская, дактилическая, гипердактилическая рифма. Рифмы смежные, перекрестные, охватные. Моноритм. Белый стих. Строфа. Четверостишие, двустишие, трехстишие, терцина, октава, сонет, онегинская строфа. Астрофические стихи. Акцентный и свободный стих.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Ритм и интонация в стихах. Ограничения, накладываемые на выбор слов и синтаксических конструкций требованиями стихосложения. Преодоление этих ограничений. Путь к стиху от мелодии, звучания, некоего бессловесного «гула» (В. В. Маяковский) и от слова, живых словосочетаний (А. Т. Твардовский).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Анализ отрывков стихотворных произведений с включением регионального компонента, работа со словарями и справочниками.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Лингвостилистический анализ прозаического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Теоретическая часть. Текст как явление употребления языка. Признаки текста. Определение текста. Способы связи частей текста. Межтекстовые связи. Лексика. Многозначность слова. Омонимы. Синонимы и антонимы. Паронимы. Архаизмы, историзмы и неологизмы. Славянизмы. Общеупотребительные слова. Диалектные слова. Эмоционально окрашенные слова. «Поэтическая лексика». Прямое и переносное значения слов. Морфология. Стилистическое использование морфологических форм существительных, прилагательных, местоимений. Выразительные возможности глагола. Виды и времена. «Переносное употребление» времен. Наклонения. Причастия и деепричастия.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Синтаксис. Типы предложений, их соотносительность. Соотносительность способов выражения главных и второстепенных членов предложения. Бессоюзная и союзная связь, сочинение и подчинение предложений.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Виды средств художественной изобразительности. Эпитет, сравнение, аллегория, перифраза. Автология и металогия. Тропы: метафора, метонимия, ирония, гипербола, олицетворение, синекдоха, литота. Фигуры: анафора, антитеза, градация, оксюморон, острота, параллелизм, повторение, риторический вопрос, риторическое восклицание, риторическое обращение, умолчание, эллипсис, эпифора.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Лингвостилистический анализ публицистических и художественных текстов (в том числе писателей Черноземья).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Практическая часть. Лингвостилистический анализ художественных прозаических и стихотворных текстов. Презентация работ.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Родная 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 и задачи курса. Художественное произведение как эстетический объект. Состав и строение литературного произведения, его художественная целостность.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Лекция учителя с элементами беседы, работа по анализу художественного текста с выходом на проблему целостности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И. А. Бунин. Красавица;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А. П. Чехов. Пари.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Поэтика как одна из старейших дисциплин литературоведения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Литературоведение в ряду других научных дисциплин (эстетика, история, культурология, семиотика, лингвистика, социология, теория межличностного общения, религиоведение, философия, учение о мифотворчестве). Поэтика как наука о системе средств выражения в литературных произведениях, о художественном использовании средств языка. Историческая, частная и общая поэтика. Различные контексты употребления термина «поэтика».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 Н. Толстой об авторском и читательском видении идеи произведения. А. А. Потебня об идее смысловой неопределенности художественного произведения. Идея доступности содержания художественного произведения научному знанию, сформулированная А. П. Скафтымовым. Точка зрения М. М. Бахтина на вопрос о взаимодействии автора и читателя. Диалог между автором, читателем и исследователем.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Лекционное изложение материала с включением дискуссионных вопросов: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Нужна ли наука о литературе и есть ли у вас потребность в обращении к ней ? (С привлечением материала статьи Л. Н. Толстого «Что такое искусство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Какая часть наиболее ценна в художественном произведении —форма или содержание? Ит. 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Интерпретация стихотворения с опорой на важнейшие литературоведческие категории {жанру тематика, средства художественной выразительности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А. С. Пушкин. «Напрасно я бегу к сионским высотам...»;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Ф. И. Тютчев. «С горы скатившись, камень лег в долине...», Последний катаклизм.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Природа искусства как исходная категория поэтики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Обращенность поэтики к проблеме творчества (греч. poietiketechne —творческое искусство). Тайна творчества. Познание, созидание, самовыражение и общение как основа творчества. Художник и его творение. Творчество как сплав осознанного и непреднамеренного.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Аналитическая беседа с привлечением высказываний писателей и мыслителей о природе творчества, биографических фактов из жизни писателей, отображающих особенности творческого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178</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Обсуждение дискуссионного вопроса: подвластно ли творение творцу?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анализ фрагмента из романа Л. Н. Толстого «Анна Каренина»: сцена с художником Михайловым (ч. 5, гл. X); А. А. Фет. «На кресле отвалясь, гляжу на потолок...»;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М.Ю.Лермонтов. Поэт (1828).</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Вопрос о назначении искусства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Сущность и назначение искусства слова как вечная тема в литературе. Проблема соотнесения искусства и действительности. Обыденная жизнь и творчество как две реальности человеческого сознания. Тема поэта и поэзии в русской классической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Урок-исследование, включающий анализ стихотворения и рассказа с привлечением ранее изученных произведений на тему «искусство и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Н. С. Гумилев. Слово; И. А. Бунин. Книга;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■для самостоятельного анализа: А. С. Пушкин. Египетские ночи (фрагмент); М. Ю. Лермонтов. «Есть речи - значенье...»; В. В. Вересаев. Состязание.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Структурная организация художественного текста. Форма и содержание художественного произведения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Художественное произведение как целостная система. Выделение и систематизация элементов художественного текста. Законы внутренней связи и соотношения различных уровней художественного целого.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Форма и содержание как философские категории и литературоведческие понятия. Единство формы и содержания. Содержание как органичный сплав изображенного и выраженного. Форма как содержание в его непосредственно воспринимаемом бытии. Понятие целостности художественного произведения. Проблема дисгармоничного и гармоничного соотношения формы и содержания. Анализ художественного произведения: условность выделения отдельных элементов художественной формы и содержательных планов произведения. Формальные элементы художественного текста (стиль, жанр, композиция, ритм). Элементы художественного текста, носящие содержательный характер (тема, фабула, конфликт, характер, обстоятельства, идея, проблема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Урок обобщающего типа с актуализацией имеющихся знаний. Рассмотрение слагаемых формы и содержания художественного произведения в их взаимосвязи и в соответствии с художественной задачей автора. Эвристическая беседа на основе сопоставления высказываний писателей и критиков о проблеме соотношения формы и содержания. Анализ художественных текстов с актуализацией проблемы взаимозависимости формы и содержания.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стихотворения В. К. Тредиаковского, А. А. Фета, В. Я. Брюсова, А. Крученых, В. Хлебникова, И. А. Бунина; И. С. Тургенев. Нищий; М. Горький. Вывод;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179</w:t>
      </w:r>
    </w:p>
    <w:p w:rsidR="007F2994" w:rsidRPr="0094569E" w:rsidRDefault="00A06450"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 для </w:t>
      </w:r>
      <w:r w:rsidR="007F2994" w:rsidRPr="0094569E">
        <w:rPr>
          <w:rFonts w:ascii="Times New Roman" w:eastAsia="Times New Roman,Bold" w:hAnsi="Times New Roman" w:cs="Times New Roman"/>
          <w:bCs/>
          <w:color w:val="000000"/>
          <w:sz w:val="24"/>
          <w:szCs w:val="24"/>
        </w:rPr>
        <w:t>самостоятельного анализа: С. А. Есенин. «Шел Господь пытать людей в любови...»; А. П. Чехов. Казак.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Герменевтика. Интерпретация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Герменевтика как наука о понимании и истолковании текста, учение о принципах его интерпретации. Происхождение понятия «герменевтика». Воззрения немецкого философа и филолога Ф. Шлейермахера на проблему понимания.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Лекция с элементами дискуссии, обсуждение вопросов: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Возможно ли абсолютно точное, адекватное авторскому замыслу истолкование текста, «правильное» прочтение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Что значит «понять произведение»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каком отношении с точки зрения постижения идеи произведения находятся автор и читатель?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В каком случае читателя можно назвать творцом и соавтором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Как соотносятся индивидуальное начало исследователя и смысл произведения, вложенный в него автором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В. М. Гаршин. Attalea princeps;</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В. М. Гаршин.Красный цветок.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Автор в художественном произведении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Автор- повествователь - писатель. Образ автора в художественном произведении, его духовно-биографический опыт. Голос автора в произведении и авторская позиция. Способы введения авторской оценки. Позиция автора с учетом жанрово-родового аспекта. Типы авторской эмоциональности: героический пафос, трагический пафос, ироническая интонация, саркастическое восприятие мира, благодарное приятие жизни, идиллический настрой. Степень «самоустраненности» автора. Отношения между автором и героем. Повествователь в его отношении к персонажам, способы повествования (авторское повествование, сказ). Композиция способов повествования. Сказ.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 обобщающего типа с актуализацией имеющихся знаний. Аспектный анализ рассказа Н. С. Гумилева с точки зрения выраженной в нем авторской позиции и смены способов повествования.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привлечение произведений, входящих в программу основной школы курса «Литература» (А. С. Пушкин. Повести Белкина; Н. С. Лесков. Левша; рассказы М. М. Зощенко); Ф. М. Достоевский. Сон смешного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Н. С. Гумилев. Скрипка Страдивариуса.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Сюжет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Сущность триады: сюжет- обстоятельства -действие. Внешнее и внутреннее действие. Хроникальные и концентрические сюжеты. Сюжет и фабула. Источники сюжетов: заимствованные сюжеты, исторические факты, биографический материал, авторский вымысел. Функции сюжета: выявление характера героя, скрепление изображенных событий, воссоздание жизненных</w:t>
      </w:r>
      <w:r w:rsidR="00A06450" w:rsidRPr="0094569E">
        <w:rPr>
          <w:rFonts w:ascii="Times New Roman" w:eastAsia="Times New Roman,Bold" w:hAnsi="Times New Roman" w:cs="Times New Roman"/>
          <w:bCs/>
          <w:color w:val="000000"/>
          <w:sz w:val="24"/>
          <w:szCs w:val="24"/>
        </w:rPr>
        <w:t xml:space="preserve"> </w:t>
      </w:r>
      <w:r w:rsidRPr="0094569E">
        <w:rPr>
          <w:rFonts w:ascii="Times New Roman" w:eastAsia="Times New Roman,Bold" w:hAnsi="Times New Roman" w:cs="Times New Roman"/>
          <w:bCs/>
          <w:color w:val="000000"/>
          <w:sz w:val="24"/>
          <w:szCs w:val="24"/>
        </w:rPr>
        <w:t xml:space="preserve">противоречий. Сюжетосложение. Компоненты сюжета: </w:t>
      </w:r>
      <w:r w:rsidRPr="0094569E">
        <w:rPr>
          <w:rFonts w:ascii="Times New Roman" w:eastAsia="Times New Roman,Bold" w:hAnsi="Times New Roman" w:cs="Times New Roman"/>
          <w:bCs/>
          <w:color w:val="000000"/>
          <w:sz w:val="24"/>
          <w:szCs w:val="24"/>
        </w:rPr>
        <w:lastRenderedPageBreak/>
        <w:t>экспозиция, завязка, развитие действия, кульминация, развязка. «Необязательные» компоненты сюжета: пролог, предыстория, лирическое отступление, эпилог, послесловие.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 обобщающего типа с актуализацией имеющихся знаний. Аспектный анализ рассказа Л. Н. Андреева с точки зрения особенностей сюжета и фабулы.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Л. Н. Андреев. Что видела галка;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Л. Н. Андреев. Предстояла кража.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Композиция художественного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Композиция как расположение и соотнесенность компонентов художественной формы: система персонажей, сюжетосложение, смена точек зрения в повествовании, соотношение сюжетных и внесюжетных элементов, соотнесенность деталей. Композиционные приемы: обрамление повествования, антитеза и контраст, нарушение хронологии, умолчание, стык эпизодов. Способы описания особенностей композиции, применимость понятия «ар-хитектоника»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Урок-практикум с отработкой навыка характеристики композиции художественного текста на примере ранее изученных произведений и нового для учащихся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Л. Н. Толстой. Три смерти;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Л. Н. Толстой. Чем люди живы.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Роль и место конфликта в поэтике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Конфликт как функция сюжета. «Вечные конфликты». Классификация конфликтов с точки зрения проблематики произведения (философский, социальный, нравственно-психологический, семейно-бытовой), соотношение участников конфликта (конфликт между героями или группами героев, между героем и социальной средой, противоречия в душе героя, т. е. внутренний конфликт). Классификация конфликтов с точки зрения их разрешимости: замкнутый (локальный) и устойчивый (неразрешимый). Типы конфликтов применительно к их развитию (неизменный и трансформирующийся). Связь конфликта с пафосом: трагический, комический, героический пафос. Идиллия как отсутствие противоречий. Проблема конфликта в историческом ракурсе. Общность конфликтов в произведениях, принадлежащих одной эпохе или направлению: античность, средневековье, Возрождение, эпоха классицизма, романтизм, реализм. Роль конфликта в драматическом произведении.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Урок-исследование, формирующий умение выделять конфликтные отношения, описывать совокупность конфликтов, определять главный, веду</w:t>
      </w:r>
      <w:r w:rsidR="00A06450" w:rsidRPr="0094569E">
        <w:rPr>
          <w:rFonts w:ascii="Times New Roman" w:eastAsia="Times New Roman,Bold" w:hAnsi="Times New Roman" w:cs="Times New Roman"/>
          <w:bCs/>
          <w:color w:val="000000"/>
          <w:sz w:val="24"/>
          <w:szCs w:val="24"/>
        </w:rPr>
        <w:t>щий, сюжетообразующий конфликт (</w:t>
      </w:r>
      <w:r w:rsidRPr="0094569E">
        <w:rPr>
          <w:rFonts w:ascii="Times New Roman" w:eastAsia="Times New Roman,Bold" w:hAnsi="Times New Roman" w:cs="Times New Roman"/>
          <w:bCs/>
          <w:color w:val="000000"/>
          <w:sz w:val="24"/>
          <w:szCs w:val="24"/>
        </w:rPr>
        <w:t>с привлечением широкого круга ранее изученных произведений). Характеристика особенностей конфликта в романах М. Ю. Лермонтова «Герой нашего времени» и А. С. Пушкина «Евгений Онегин», повести Н. В. Гоголя «Шинель», комедии Н. В. Гоголя «Ревизор» и драме А. Н. Островского «Гроза». Аспектный анализ рассказа М. А. Булгакова и «Маленьких трагедий» А. С. Пушкина с точки зрения особенностей конфликта.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А. С. Пушкин. Скупой рыцарь; М. А. Булгаков. Красная корона.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А. С. Пушкин. Моцарт и Сальери; И. А. Бунин. Убийца.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Художественный образ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Художественный образ как центральная категория поэтики и его функции: обобщение и объяснение действительности, выражение авторской оценки, преображение явления действительности. Образная система произведения. Классификация образов по объекту изображения: образ автора, образ героя, образ времени, образ народа, образ природы и др. Классификация образов по смысловой обобщенности: образы индивидуальные, характерные, типические.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Урок-практикум с привлечением ранее изученного материала. Анализ образной системы рассказа И. А. Бунина с учетом выделенной классификации.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И. А. Бунин. Роман горбуна;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И. А. Бунин. Волки.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Образ человека в литературе и аспекты его анализа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герой (действующее лицо, персонаж, индивидуальный образ, характер, тип, собирательный образ). Аспекты анализа образа человека в художественном произведении (способ введения персонажа в текст, место в системе персонажей, именование героя, воспитание, образование, среда, портрет, интерьер и др.). Герой за рамками произведения, герой в контексте творчества писателя, типическое и индивидуальное в герое, герой в контексте литературной традиции. Ситуация раскрытия характера: неожиданная, экстремальная, обыденная, круговорот исторических событий. Связь героя с другими персонажами: контрастное сопоставление, антитеза, «двойничество», соотнесенность характеров без противопоставления. Психологизм в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Урок-семинар с отработкой навыков анализа литературного персонажа.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И. С. Тургенев. 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И. С. Тургенев. Живые мощи.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Пейзаж и его функции в произведении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Образ природы в литературе. Способы его создания. Соотнесенность трех планов: человек, природа, космос. Пейзаж по объекту изображения: природный, урбанистический, космический. Пейзаж и его связь с литературными направлениями: сентиментальный, романтический, реалистический. Характеристика пейзажа: лирический, экзотический, идиллический, условный, символический, философский. Функции пейзажа: фон действия, создание настроения, действующее лицо, символическое обобщение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Урок-практикум с опорой на изученное в основной школе и в рамках данного курса.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Н. М. Карамзин. Бедная Лиза {фрагмент)', А. С. Пушкин. Капитанская дочка (фрагмент: описание бурана); М. Ю. Лермонтов. Герой нашего времени {фрагмент из повести «Бэла»); Н. В. Гоголь. Мертвые души (фрагмент)', И. С. Тургенев. Отцы и дети (фрагмент из главы XI); стихотворение в прозе И. С. Тургенева. «Природа»; Ф. И. Тютчев. «Природа —сфинкс. И тем она верней...»; Н. Г. Чернышевский. Что делать? (фрагмент: начало четвертого сна Веры Павловны); А. П. Чехов. Волк (фрагмент)',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И. А. Бунин. Смарагд.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Функция портрета в художественном произведении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Задачи введения портрета в текст произведения: зрительное представление героя, указание на его внутреннюю сущность, выявление его психологического состояния, заострение внимания на авторской оценке. Типы литературного портрета: многоплановый, идеализирующий. Возможные компоненты портретной характеристики: статическая част</w:t>
      </w:r>
      <w:r w:rsidR="00A06450" w:rsidRPr="0094569E">
        <w:rPr>
          <w:rFonts w:ascii="Times New Roman" w:eastAsia="Times New Roman,Bold" w:hAnsi="Times New Roman" w:cs="Times New Roman"/>
          <w:bCs/>
          <w:color w:val="000000"/>
          <w:sz w:val="24"/>
          <w:szCs w:val="24"/>
        </w:rPr>
        <w:t>ь (особенности фигуры, черты ли</w:t>
      </w:r>
      <w:r w:rsidRPr="0094569E">
        <w:rPr>
          <w:rFonts w:ascii="Times New Roman" w:eastAsia="Times New Roman,Bold" w:hAnsi="Times New Roman" w:cs="Times New Roman"/>
          <w:bCs/>
          <w:color w:val="000000"/>
          <w:sz w:val="24"/>
          <w:szCs w:val="24"/>
        </w:rPr>
        <w:t>ца, одежда), динамическая часть (мимика, позы, манера держаться, жест, выражение лица). Способы введения портрета в художественный текст: локализованный портрет, «разбитый» портрет. Некоторые принципы создания литературных портретов, степень изменчивости портретной характеристики, степень детализации портретной зарисовки, сосредоточенность на изображении «внешнего» или «внутреннего» человека через портретную характеристику, особенности психологизма, проявленные в портрете. Общий принцип портретной характеристики персонажа- установка на читательскую активность.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Урок-семинар с опорой на сравнительное рассмотрение портретных характеристик персонажей, принадлежащих перу разных авторов.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В. Ходасевич. Встреча;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А. П. Чехов. Красавицы.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Художественная деталь. Символ. Подробность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Роль «бесконечно малых моментов текста» (Л. Н. Толстой) в системе многочисленных компонентов художественного произведения. Художественная деталь в историческом аспекте: усложнение функции детали. Отличие подробности от детали. Классификация подробностей и деталей: детали быта, пейзажные подробности, детали интерьера, портретные детали, психологическая подробность и др. Символ как знак, несущий иносказательный смысл. Отличие символа от аллегории.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Урок-практикум с опорой на детальный текстовой анализ произведения.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И. А. Бунин. Старуха;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А. П. Чехов. Рассказ старшего садовника.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Стиль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Стиль: история понятия. Стиль как явление языка и как явление искусства. Влияние особенностей эпохи, литературного направления на стиль писателя. Признаки стиля: лексическая окраска, ритмико-синтаксический строй</w:t>
      </w:r>
      <w:r w:rsidR="00A06450"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повествовательной фразы, явственность или приглушенность авторского голоса, метафоричность, темп изложения, место диалога в произведении, особенности композиции, своеобразие сюжетной формы. Предметная изобразительность (характер портрета, пейзажа, интерьера и др.), символизация, особенности пространства и времени, наличие нескольких стилевых пластов. Великие индивидуальные стили в русской классической литературе.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Урок-семинар с самостоятельным анализом литературного материала.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А. И Платонов. Котлован (фрагменты);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А. И Платонов. Котлован (фрагменты).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Средства выразительности в языке. Стилистические фигуры и тропы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Виды тропов. Сравнение. Эпитет. Метафора: метафорический эпитет, глагольная и вещественная метафоры, овеществление и олицетворение. Метонимия. Синекдоха. Стилистические фигуры: инверсия, хиазм, анаколуф, бессоюзие, многосоюзие, апосиопеза (умолчание), анафора, эпифора, параллелизм (прямой и отрицательный), риторический вопрос, эллипсис, оксюморон, гипербола, литота, мейозис, ирония.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Урок-семинар с опорой на работу с фрагментами текстов и обобщением в виде контрольного среза.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 подборка цитат из разных произведений русской литературы;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лирика (по выбору учащегося).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Роды литературы. Проза и поэзия. Основы стиховедения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Проза и поэзия как две формы художественной речи. Понятие литературного рода как важнейшая категория поэтики. Жанровые разновидности лирики, эпоса, драмы.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Проблема анализа стихотворения. Условность плана анализа стихотворения. Лирический сюжет. Лирический герой. Принципы ритмической организации стихотворного текста. Системы стихосложения. Строфа. Поэтический синтаксис. Звукопись. Музыкальность стихотворения. Размеры. Рифма и способы рифмовки.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Урок-беседа с привлечением ранее изученного материала.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Анализ художественных текстов с опорой на их жанрово-родовую принадлежность. Урок-практикум на основе анализа поэтического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Литературный материал: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анализа на уроке: И. С. Тургенев. «Как хороши, как свежи были розы...»; И. А. Бунин. «В пустом, сквозном чертоге сада...» и произведения из программы основного курса;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для самостоятельного анализа: Ф. И. Тютчев. «Тени сизые смесились... » и др. стихотворения.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Зачет: комплексный анализ незнакомого художественного текста с последующим обсуждением результатов самостоятельной работы учащихся.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Иностранный язык</w:t>
      </w:r>
      <w:r w:rsidR="00A06450"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Обучение иностранному языку рассматривается как одно из приоритетных направлений современного школьного образования. Специфика иностранного языка как учебного предмета заключается в его интегративном характере, а также в том, что он выступает и как цель, и как средство обучения. В рамках изучения предметов «Иностранный язык» и «Второй иностранный язык» могут быть реализованы самые разнообразные межпредметные связи.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Изучение иностранного языка на базовом и углубленном уровнях среднего (полного) общего образования обеспечивает достижение следующих целей: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–дальнейшее развитие иноязычной коммуникативной компетенции;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–развитие способности и готовности к самостоятельному изучению иностранного языка, дальнейшему самообразованию с его помощью, использованию иностранного языка в других областях знаний.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Иноязычная коммуникативная компетенция предусматривает развитие языковых навыков (грамматика, лексика, фонетика и орфография) и коммуникативных умений в основных видах речевой деятельности: говорении, аудировании, чтении и письме. Предметное содержание речи содержит лексические темы для общения в различных коммуникативных ситуациях.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Освоение учебных предметов «Иностранный язык» и «Второй иностранный язык» на базовом уровне направлено на достижение обучающимися порогового уровня иноязычной коммуникативной компетенции в соответствии с требованиями к предметным результатам ФГОС СОО, достижение которых позволяет выпускникам самостоятельно общаться в устной и письменной формах как с носителями изучаемого иностранного языка, так и с представителями других стран, использующими данный язык как средство коммуникации, и в соответствии с «Общеевропейскими компетенциями владения иностранным языком».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Освоение учебных предметов «Иностранный язык» и «Второй иностранный язык» на углубленном уровне направлено на достижение обучающимися уровня, превышающего пороговый, достаточного для делового общения в рамках выбранного профиля владения иностранным языком в соответствии с требованиями к предметным результатам ФГОС СОО и «Общеевропейскими компетенциями владения иностранным языком».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Уровневый подход, примененный в данной примерной программе, соответствует шкале «Общеевропейских компетенций владения иностранным языком» –документу, принятому рядом международных институтов, выдающих соответствующие сертификаты об уровне владения языком. «Общеевропейские компетенции владения иностранным языком» определяют, какими компетенциями необходимо овладеть изучающему язык, чтобы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использовать его в целях общения, и фиксируют уровень владения иностранным языком.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системе «Общеевропейских компетенций владения иностранным языком» уровни освоения языка описываются с помощью дескрипторов, что позволяет составить точную и полноценную характеристику конкретного уровня. Корреляция между ПООП СОО и «Общеевропейскими компетенциями владения иностранным языком» позволяет максимально точно и объективно организовывать и контролировать освоение обучающимися иностранного языка в соответствии с международными стандартами. Это дает возможность выпускникам продолжать образование на иностранном языке, полноценно заниматься наукой в выбранной области, развиваться в профессиональной и личной сферах. Пороговый уровень, которого достигает выпускник, освоивший программу предметов «Иностранный язык» и «Второй иностранный язык» (базовый уровень), соответствует уровню B1 по шкале «Общеевропейских компетенций владения иностранным языком». Выпускник, освоивший программу предметов «Иностранный </w:t>
      </w:r>
      <w:r w:rsidRPr="0094569E">
        <w:rPr>
          <w:rFonts w:ascii="Times New Roman" w:eastAsia="Times New Roman,Bold" w:hAnsi="Times New Roman" w:cs="Times New Roman"/>
          <w:bCs/>
          <w:color w:val="000000"/>
          <w:sz w:val="24"/>
          <w:szCs w:val="24"/>
        </w:rPr>
        <w:lastRenderedPageBreak/>
        <w:t>язык» и «Второй иностранный язык» (углубленный уровень), достигает уровня владения иностранным языком, превышающим пороговый.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Диалогическая речь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Совершенствование диалогической речи в рамках изучаемого предметного содержания речи в ситуациях официального и неофициального общения. Умение без подготовки инициировать, поддерживать и заканчивать беседу на темы, включенные в раздел «Предметное содержание речи». Умение выражать и аргументировать личную точку зрения, давать оценку. Умение запрашивать информацию в пределах изученной тематики. Умение обращаться за разъяснениями и уточнять необходимую информацию. Типы текстов: интервью, обмен мнениями, дискуссия. </w:t>
      </w:r>
      <w:r w:rsidRPr="0094569E">
        <w:rPr>
          <w:rFonts w:ascii="Times New Roman" w:eastAsia="Times New Roman,Italic" w:hAnsi="Times New Roman" w:cs="Times New Roman"/>
          <w:bCs/>
          <w:iCs/>
          <w:color w:val="000000"/>
          <w:sz w:val="24"/>
          <w:szCs w:val="24"/>
        </w:rPr>
        <w:t>Диалог/полилог в ситуациях официального общения, краткий комментарий точки зрения другого человека</w:t>
      </w:r>
      <w:r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Интервью</w:t>
      </w:r>
      <w:r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Обмен, проверка и подтверждение собранной фактической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Монологическая речь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Совершенствование умения формулировать несложные связные высказывания в рамках тем, включенных в раздел «Предметное содержание речи». Использование основных коммуникативных типов речи (описание, повествование, рассуждение, характеристика). Умение передавать основное содержание текстов. Умение кратко высказываться с опорой на нелинейный текст (таблицы, диаграммы, расписание и т.п.). Умение описывать изображение без опоры и с опорой на ключевые слова/план/вопросы. Типы текстов: рассказ, описание, характеристика, сообщение, объявление, презентация. </w:t>
      </w:r>
      <w:r w:rsidRPr="0094569E">
        <w:rPr>
          <w:rFonts w:ascii="Times New Roman" w:eastAsia="Times New Roman,Italic" w:hAnsi="Times New Roman" w:cs="Times New Roman"/>
          <w:bCs/>
          <w:iCs/>
          <w:color w:val="000000"/>
          <w:sz w:val="24"/>
          <w:szCs w:val="24"/>
        </w:rPr>
        <w:t>Умение предоставлять фактическую информацию.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монологического и диалогического характера с нормативным произношением в рамках изученной тематики. Выборочное понимание деталей несложных аудио- и видеотекстов различных жанров монологического и диалогического характера. Типы текстов: сообщение, объявление, интервью, тексты рекламных видеороликов. </w:t>
      </w:r>
      <w:r w:rsidRPr="0094569E">
        <w:rPr>
          <w:rFonts w:ascii="Times New Roman" w:eastAsia="Times New Roman,Italic" w:hAnsi="Times New Roman" w:cs="Times New Roman"/>
          <w:bCs/>
          <w:iCs/>
          <w:color w:val="000000"/>
          <w:sz w:val="24"/>
          <w:szCs w:val="24"/>
        </w:rPr>
        <w:t>Полное и точное восприятие информации в распространенных коммуникативных ситуациях. Обобщение прослушанной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Совершенствование умений читать (вслух и про себя) и понимать простые аутентичные тексты различных стилей (публицистического, художественного, разговорного) и жанров (рассказов, газетных статей, рекламных объявлений, брошюр, проспектов). Использование различных видов чтения (ознакомительное, изучающее, поисковое, просмотровое) в зависимости от коммуникативной задачи. Умение отделять в прочитанных текстах главную информацию от второстепенной, выявлять наиболее значимые факты, выражать свое отношение к прочитанному. Типы текстов: инструкции по использованию приборов/техники, каталог товаров, сообщение в газете/журнале, интервью, реклама товаров, выставочный буклет, публикации на информационных Интернет-сайтах. </w:t>
      </w:r>
      <w:r w:rsidRPr="0094569E">
        <w:rPr>
          <w:rFonts w:ascii="Times New Roman" w:eastAsia="Times New Roman,Italic" w:hAnsi="Times New Roman" w:cs="Times New Roman"/>
          <w:bCs/>
          <w:iCs/>
          <w:color w:val="000000"/>
          <w:sz w:val="24"/>
          <w:szCs w:val="24"/>
        </w:rPr>
        <w:t xml:space="preserve">Умение читать и достаточно хорошо понимать простые аутентичные тексты различных стилей </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публицистического, художественного, разговорного, научного, официально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делового) и жанров </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рассказ, роман, статья научно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популярного характера, деловая переписка).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Составление несложных связных текстов в рамках изученной тематики. Умение писать личное (электронное) письмо, заполнять анкету, письменно излагать сведения о себе. Умение описывать явления, события. Умение излагать факты, выражать свои суждения и чувства. Умение письменно выражать свою точку зрения в форме рассуждения, приводя аргументы и примеры. Типы текстов: личное (электронное) письмо, тезисы, эссе, план </w:t>
      </w:r>
      <w:r w:rsidRPr="0094569E">
        <w:rPr>
          <w:rFonts w:ascii="Times New Roman" w:eastAsia="Times New Roman,Bold" w:hAnsi="Times New Roman" w:cs="Times New Roman"/>
          <w:bCs/>
          <w:color w:val="000000"/>
          <w:sz w:val="24"/>
          <w:szCs w:val="24"/>
        </w:rPr>
        <w:lastRenderedPageBreak/>
        <w:t xml:space="preserve">мероприятия, биография, презентация, заявление об участии. </w:t>
      </w:r>
      <w:r w:rsidRPr="0094569E">
        <w:rPr>
          <w:rFonts w:ascii="Times New Roman" w:eastAsia="Times New Roman,Italic" w:hAnsi="Times New Roman" w:cs="Times New Roman"/>
          <w:bCs/>
          <w:iCs/>
          <w:color w:val="000000"/>
          <w:sz w:val="24"/>
          <w:szCs w:val="24"/>
        </w:rPr>
        <w:t>Написание отзыва на фильм или книгу. Умение письменно сообщать свое мнение по поводу фактической информации в рамках изученной 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Языковые навыки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Орфография и пунктуация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Умение расставлять в тексте знаки препинания в соответствии с нормами, принятыми в стране изучаемого языка. Владение орфографическими навыками.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Умение выражать модальные значения, чувства и эмоции с помощью интонации, в том числе интонации в общих, специальных и разделительных вопросах. Умение четко произносить отдельные фонемы, слова, словосочетания, предложения и связные тексты. Правильное произношение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ударных и безударных слогов и слов в предложениях. </w:t>
      </w:r>
      <w:r w:rsidRPr="0094569E">
        <w:rPr>
          <w:rFonts w:ascii="Times New Roman" w:eastAsia="Times New Roman,Italic" w:hAnsi="Times New Roman" w:cs="Times New Roman"/>
          <w:bCs/>
          <w:iCs/>
          <w:color w:val="000000"/>
          <w:sz w:val="24"/>
          <w:szCs w:val="24"/>
        </w:rPr>
        <w:t>Произношение звуков английского языка без выраженного акцента.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Грамматическая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употребление в устной и письменной коммуникации различных частей речи. </w:t>
      </w:r>
      <w:r w:rsidRPr="0094569E">
        <w:rPr>
          <w:rFonts w:ascii="Times New Roman" w:eastAsia="Times New Roman,Italic" w:hAnsi="Times New Roman" w:cs="Times New Roman"/>
          <w:bCs/>
          <w:iCs/>
          <w:color w:val="000000"/>
          <w:sz w:val="24"/>
          <w:szCs w:val="24"/>
        </w:rPr>
        <w:t>Употребление</w:t>
      </w:r>
      <w:r w:rsidRPr="0094569E">
        <w:rPr>
          <w:rFonts w:ascii="Times New Roman" w:eastAsia="Times New Roman,Italic" w:hAnsi="Times New Roman" w:cs="Times New Roman"/>
          <w:bCs/>
          <w:iCs/>
          <w:color w:val="000000"/>
          <w:sz w:val="24"/>
          <w:szCs w:val="24"/>
          <w:lang w:val="en-US"/>
        </w:rPr>
        <w:t xml:space="preserve"> </w:t>
      </w:r>
      <w:r w:rsidRPr="0094569E">
        <w:rPr>
          <w:rFonts w:ascii="Times New Roman" w:eastAsia="Times New Roman,Italic" w:hAnsi="Times New Roman" w:cs="Times New Roman"/>
          <w:bCs/>
          <w:iCs/>
          <w:color w:val="000000"/>
          <w:sz w:val="24"/>
          <w:szCs w:val="24"/>
        </w:rPr>
        <w:t>в</w:t>
      </w:r>
      <w:r w:rsidRPr="0094569E">
        <w:rPr>
          <w:rFonts w:ascii="Times New Roman" w:eastAsia="Times New Roman,Italic" w:hAnsi="Times New Roman" w:cs="Times New Roman"/>
          <w:bCs/>
          <w:iCs/>
          <w:color w:val="000000"/>
          <w:sz w:val="24"/>
          <w:szCs w:val="24"/>
          <w:lang w:val="en-US"/>
        </w:rPr>
        <w:t xml:space="preserve"> </w:t>
      </w:r>
      <w:r w:rsidRPr="0094569E">
        <w:rPr>
          <w:rFonts w:ascii="Times New Roman" w:eastAsia="Times New Roman,Italic" w:hAnsi="Times New Roman" w:cs="Times New Roman"/>
          <w:bCs/>
          <w:iCs/>
          <w:color w:val="000000"/>
          <w:sz w:val="24"/>
          <w:szCs w:val="24"/>
        </w:rPr>
        <w:t>речи</w:t>
      </w:r>
      <w:r w:rsidRPr="0094569E">
        <w:rPr>
          <w:rFonts w:ascii="Times New Roman" w:eastAsia="Times New Roman,Italic" w:hAnsi="Times New Roman" w:cs="Times New Roman"/>
          <w:bCs/>
          <w:iCs/>
          <w:color w:val="000000"/>
          <w:sz w:val="24"/>
          <w:szCs w:val="24"/>
          <w:lang w:val="en-US"/>
        </w:rPr>
        <w:t xml:space="preserve"> </w:t>
      </w:r>
      <w:r w:rsidRPr="0094569E">
        <w:rPr>
          <w:rFonts w:ascii="Times New Roman" w:eastAsia="Times New Roman,Italic" w:hAnsi="Times New Roman" w:cs="Times New Roman"/>
          <w:bCs/>
          <w:iCs/>
          <w:color w:val="000000"/>
          <w:sz w:val="24"/>
          <w:szCs w:val="24"/>
        </w:rPr>
        <w:t>эмфатических</w:t>
      </w:r>
      <w:r w:rsidRPr="0094569E">
        <w:rPr>
          <w:rFonts w:ascii="Times New Roman" w:eastAsia="Times New Roman,Italic" w:hAnsi="Times New Roman" w:cs="Times New Roman"/>
          <w:bCs/>
          <w:iCs/>
          <w:color w:val="000000"/>
          <w:sz w:val="24"/>
          <w:szCs w:val="24"/>
          <w:lang w:val="en-US"/>
        </w:rPr>
        <w:t xml:space="preserve"> </w:t>
      </w:r>
      <w:r w:rsidRPr="0094569E">
        <w:rPr>
          <w:rFonts w:ascii="Times New Roman" w:eastAsia="Times New Roman,Italic" w:hAnsi="Times New Roman" w:cs="Times New Roman"/>
          <w:bCs/>
          <w:iCs/>
          <w:color w:val="000000"/>
          <w:sz w:val="24"/>
          <w:szCs w:val="24"/>
        </w:rPr>
        <w:t>конструкций</w:t>
      </w:r>
      <w:r w:rsidRPr="0094569E">
        <w:rPr>
          <w:rFonts w:ascii="Times New Roman" w:eastAsia="Times New Roman,Italic" w:hAnsi="Times New Roman" w:cs="Times New Roman"/>
          <w:bCs/>
          <w:iCs/>
          <w:color w:val="000000"/>
          <w:sz w:val="24"/>
          <w:szCs w:val="24"/>
          <w:lang w:val="en-US"/>
        </w:rPr>
        <w:t xml:space="preserve"> </w:t>
      </w:r>
      <w:r w:rsidRPr="0094569E">
        <w:rPr>
          <w:rFonts w:ascii="Times New Roman" w:eastAsia="Times New Roman,Bold" w:hAnsi="Times New Roman" w:cs="Times New Roman"/>
          <w:bCs/>
          <w:iCs/>
          <w:color w:val="000000"/>
          <w:sz w:val="24"/>
          <w:szCs w:val="24"/>
          <w:lang w:val="en-US"/>
        </w:rPr>
        <w:t>(</w:t>
      </w:r>
      <w:r w:rsidRPr="0094569E">
        <w:rPr>
          <w:rFonts w:ascii="Times New Roman" w:eastAsia="Times New Roman,Italic" w:hAnsi="Times New Roman" w:cs="Times New Roman"/>
          <w:bCs/>
          <w:iCs/>
          <w:color w:val="000000"/>
          <w:sz w:val="24"/>
          <w:szCs w:val="24"/>
        </w:rPr>
        <w:t>например</w:t>
      </w:r>
      <w:r w:rsidRPr="0094569E">
        <w:rPr>
          <w:rFonts w:ascii="Times New Roman" w:eastAsia="Times New Roman,Italic" w:hAnsi="Times New Roman" w:cs="Times New Roman"/>
          <w:bCs/>
          <w:iCs/>
          <w:color w:val="000000"/>
          <w:sz w:val="24"/>
          <w:szCs w:val="24"/>
          <w:lang w:val="en-US"/>
        </w:rPr>
        <w:t xml:space="preserve">, „t’s him who took the money”, “It’s time you talked to her”). </w:t>
      </w:r>
      <w:r w:rsidRPr="0094569E">
        <w:rPr>
          <w:rFonts w:ascii="Times New Roman" w:eastAsia="Times New Roman,Italic" w:hAnsi="Times New Roman" w:cs="Times New Roman"/>
          <w:bCs/>
          <w:iCs/>
          <w:color w:val="000000"/>
          <w:sz w:val="24"/>
          <w:szCs w:val="24"/>
        </w:rPr>
        <w:t>Употребление в речи предложений с конструкциями … as; not so … as; either … or; neither … nor.</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Распознавание и употребление в речи лексических единиц в рамках тем, включенных в раздел «Предметное содержание речи», в том числе в ситуациях формального и неформального общения. Распознавание и употребление в речи наиболее распространенных устойчивых словосочетаний, оценочной лексики, реплик-клише речевого этикета. Распознавание и употребление в речи наиболее распространенных фразовых глаголов </w:t>
      </w:r>
      <w:r w:rsidRPr="0094569E">
        <w:rPr>
          <w:rFonts w:ascii="Times New Roman" w:eastAsia="Times New Roman,Bold" w:hAnsi="Times New Roman" w:cs="Times New Roman"/>
          <w:bCs/>
          <w:iCs/>
          <w:color w:val="000000"/>
          <w:sz w:val="24"/>
          <w:szCs w:val="24"/>
        </w:rPr>
        <w:t xml:space="preserve">(look after, give up, be over, write down get on). </w:t>
      </w:r>
      <w:r w:rsidRPr="0094569E">
        <w:rPr>
          <w:rFonts w:ascii="Times New Roman" w:eastAsia="Times New Roman,Bold" w:hAnsi="Times New Roman" w:cs="Times New Roman"/>
          <w:bCs/>
          <w:color w:val="000000"/>
          <w:sz w:val="24"/>
          <w:szCs w:val="24"/>
        </w:rPr>
        <w:t xml:space="preserve">Определение части речи по аффиксу. Распознавание и употребление в речи различных средств связи для обеспечения целостности высказывания. </w:t>
      </w:r>
      <w:r w:rsidRPr="0094569E">
        <w:rPr>
          <w:rFonts w:ascii="Times New Roman" w:eastAsia="Times New Roman,Italic" w:hAnsi="Times New Roman" w:cs="Times New Roman"/>
          <w:bCs/>
          <w:iCs/>
          <w:color w:val="000000"/>
          <w:sz w:val="24"/>
          <w:szCs w:val="24"/>
        </w:rPr>
        <w:t xml:space="preserve">Распознавание и использование в речи устойчивых выражений и фраз </w:t>
      </w:r>
      <w:r w:rsidRPr="0094569E">
        <w:rPr>
          <w:rFonts w:ascii="Times New Roman" w:eastAsia="Times New Roman,Bold" w:hAnsi="Times New Roman" w:cs="Times New Roman"/>
          <w:bCs/>
          <w:iCs/>
          <w:color w:val="000000"/>
          <w:sz w:val="24"/>
          <w:szCs w:val="24"/>
        </w:rPr>
        <w:t xml:space="preserve">(collocations </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get to know somebody, keep in touch with somebody, look forward to doing something</w:t>
      </w:r>
      <w:r w:rsidRPr="0094569E">
        <w:rPr>
          <w:rFonts w:ascii="Times New Roman" w:eastAsia="Times New Roman,Italic" w:hAnsi="Times New Roman" w:cs="Times New Roman"/>
          <w:bCs/>
          <w:iCs/>
          <w:color w:val="000000"/>
          <w:sz w:val="24"/>
          <w:szCs w:val="24"/>
        </w:rPr>
        <w:t>) в рамках тем, включенных в раздел «Предметное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Повседневная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Домашние обязанности. Покупки. Общение в семье и в школе. Семейные традиции. Общение с друзьями и знакомыми. Переписка с друзьями.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Здоровье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Посещение врача. Здоровый образ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Спорт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Активный отдых. Экстремальные виды спорта.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Городская и сельская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Особенности городской и сельской жизни в России и странах изучаемого языка. Городская инфраструктура. Сельское хозяйство.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Научно-технический прогресс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Прогресс в науке. Космос. Новые информационные технологии.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Природа и экология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Природные ресурсы. Возобновляемые источники энергии. Изменение климата и глобальное потепление. Знаменитые природные заповедники России и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Современная молодежь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Увлечения и интересы. Связь с предыдущими поколениями. Образовательные поездки.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Профессии</w:t>
      </w:r>
      <w:r w:rsidR="00A626D2" w:rsidRPr="0094569E">
        <w:rPr>
          <w:rFonts w:ascii="Times New Roman" w:eastAsia="Times New Roman,Bold" w:hAnsi="Times New Roman" w:cs="Times New Roman"/>
          <w:bCs/>
          <w:color w:val="000000"/>
          <w:sz w:val="24"/>
          <w:szCs w:val="24"/>
        </w:rPr>
        <w:t>.</w:t>
      </w:r>
      <w:r w:rsidRPr="0094569E">
        <w:rPr>
          <w:rFonts w:ascii="Times New Roman" w:eastAsia="Times New Roman,Bold" w:hAnsi="Times New Roman" w:cs="Times New Roman"/>
          <w:bCs/>
          <w:color w:val="000000"/>
          <w:sz w:val="24"/>
          <w:szCs w:val="24"/>
        </w:rPr>
        <w:t>Современные профессии. Планы на будущее, проблемы выбора профессии. Образование и профессии.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Страны изучаемого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Географическое положение, климат, население, крупные города, достопримечательности. Путешествие по своей стране и за рубежом. Праздники и знаменательные даты в России и странах изучаемого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Иностранные языки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Изучение иностранных языков. Иностранные языки в профессиональной деятельности и для повседневного общения. Выдающиеся личности, повлиявшие на развитие культуры и науки России и стран изучаемого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Коммуникативные умения</w:t>
      </w:r>
    </w:p>
    <w:p w:rsidR="007F2994" w:rsidRPr="0094569E" w:rsidRDefault="00A626D2"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Говорен</w:t>
      </w:r>
      <w:r w:rsidR="007F2994" w:rsidRPr="0094569E">
        <w:rPr>
          <w:rFonts w:ascii="Times New Roman" w:eastAsia="Times New Roman,Bold" w:hAnsi="Times New Roman" w:cs="Times New Roman"/>
          <w:bCs/>
          <w:color w:val="000000"/>
          <w:sz w:val="24"/>
          <w:szCs w:val="24"/>
        </w:rPr>
        <w:t xml:space="preserve">ие </w:t>
      </w:r>
      <w:r w:rsidRPr="0094569E">
        <w:rPr>
          <w:rFonts w:ascii="Times New Roman" w:eastAsia="Times New Roman,Bold" w:hAnsi="Times New Roman" w:cs="Times New Roman"/>
          <w:bCs/>
          <w:color w:val="000000"/>
          <w:sz w:val="24"/>
          <w:szCs w:val="24"/>
        </w:rPr>
        <w:t>.</w:t>
      </w:r>
      <w:r w:rsidR="007F2994" w:rsidRPr="0094569E">
        <w:rPr>
          <w:rFonts w:ascii="Times New Roman" w:eastAsia="Times New Roman,Bold" w:hAnsi="Times New Roman" w:cs="Times New Roman"/>
          <w:bCs/>
          <w:color w:val="000000"/>
          <w:sz w:val="24"/>
          <w:szCs w:val="24"/>
        </w:rPr>
        <w:t>Диалогическая речь</w:t>
      </w:r>
      <w:r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Подготовленное интервью. Умение кратко комментировать точку зрения другого человека. Типы текстов: интервью, модерация, обсуждение. </w:t>
      </w:r>
      <w:r w:rsidRPr="0094569E">
        <w:rPr>
          <w:rFonts w:ascii="Times New Roman" w:eastAsia="Times New Roman,Italic" w:hAnsi="Times New Roman" w:cs="Times New Roman"/>
          <w:bCs/>
          <w:iCs/>
          <w:color w:val="000000"/>
          <w:sz w:val="24"/>
          <w:szCs w:val="24"/>
        </w:rPr>
        <w:t>Умение бегло говорить на различные темы в ситуациях официального и неофициального общения, в том числе и в рамках выбранного профиля</w:t>
      </w:r>
      <w:r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Аргументированные ответы на ряд доводов собеседника.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Монологическая речь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Умение предоставлять фактическую информацию. Умение детально высказываться по широкому кругу вопросов, в том числе поясняя свою точку зрения. Умение делать ясный, логично выстроенный доклад. Типы текстов: обращение к участникам мероприятия, изложение содержания материалов по конкретной проблеме, выступление с докладом.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Аудирование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объявлений по громкоговорителю –информации, правил, предупреждений) монологического и диалогического характера с нормативным произношением в рамках изученной тематики. Умение в общих чертах следить за основными моментами долгой дискуссии или доклада. Типы текстов: выступление на конференции, ток-шоу, теледебаты, обращение к участникам мероприятия, репортаж. </w:t>
      </w:r>
      <w:r w:rsidRPr="0094569E">
        <w:rPr>
          <w:rFonts w:ascii="Times New Roman" w:eastAsia="Times New Roman,Italic" w:hAnsi="Times New Roman" w:cs="Times New Roman"/>
          <w:bCs/>
          <w:iCs/>
          <w:color w:val="000000"/>
          <w:sz w:val="24"/>
          <w:szCs w:val="24"/>
        </w:rPr>
        <w:t>Доклад. Сложная система доказательств. Разговорная речь в пределах литературной нормы.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Чтение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Умение читать и понимать несложные аутентичные тексты различных стилей (публицистического, художественного, разговорного, научного, официально-делового). Изучающее чтение в целях полного понимания информации. Типы текстов: аннотация, статья/публикация в журнале, документация, отчет, правила (законодательные акты), договор/соглашение, диаграмма / график / статистика / схема, словарная статья в толковом словаре, дискуссии в блогах, материалы вебинаров. </w:t>
      </w:r>
      <w:r w:rsidRPr="0094569E">
        <w:rPr>
          <w:rFonts w:ascii="Times New Roman" w:eastAsia="Times New Roman,Italic" w:hAnsi="Times New Roman" w:cs="Times New Roman"/>
          <w:bCs/>
          <w:iCs/>
          <w:color w:val="000000"/>
          <w:sz w:val="24"/>
          <w:szCs w:val="24"/>
        </w:rPr>
        <w:t>Детальное понимание сложных</w:t>
      </w:r>
      <w:r w:rsidR="00F933C9"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текстов. Анализ текстов с точки зрения содержания, позиции автора и организации текста.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Письмо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Написание отзыва на фильм или книгу. Умение письменно сообщать свое мнение по поводу фактической информации в рамках изученной тематики. Написание текстов с четкой структурой, включающих аргументы, развернутые рассуждения, примеры и выводы, на широкий спектр тем. Типы текстов: официальное/неофициальное приглашение, резюме, аннотация к публикациям в Интернете, отчет о ходе/результатах проекта/исследования, протокол обсуждения задач, реферат по конкретному вопросу, комментарий, аргументация точки 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Языковые навыки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Фонетическая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Произношение звуков английского языка без выраженного акцента. Умение передавать смысловые нюансы высказываний с помощью интонации и логического ударения.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Орфография и пунктуация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Орфографические и пунктуационные навыки. </w:t>
      </w:r>
      <w:r w:rsidRPr="0094569E">
        <w:rPr>
          <w:rFonts w:ascii="Times New Roman" w:eastAsia="Times New Roman,Italic" w:hAnsi="Times New Roman" w:cs="Times New Roman"/>
          <w:bCs/>
          <w:iCs/>
          <w:color w:val="000000"/>
          <w:sz w:val="24"/>
          <w:szCs w:val="24"/>
        </w:rPr>
        <w:t>Умение создавать тексты без орфографических и пунктуационных ошибок, затрудняющих понимание.</w:t>
      </w:r>
    </w:p>
    <w:p w:rsidR="007F2994" w:rsidRPr="0094569E" w:rsidRDefault="00F933C9"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Грамматическая </w:t>
      </w:r>
      <w:r w:rsidR="007F2994" w:rsidRPr="0094569E">
        <w:rPr>
          <w:rFonts w:ascii="Times New Roman" w:eastAsia="Times New Roman,Bold" w:hAnsi="Times New Roman" w:cs="Times New Roman"/>
          <w:bCs/>
          <w:color w:val="000000"/>
          <w:sz w:val="24"/>
          <w:szCs w:val="24"/>
        </w:rPr>
        <w:t>сторона речи</w:t>
      </w:r>
      <w:r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использование в речи различных союзов и средств связи (to begin with, as follows, in conclusion). Распознавание и употребление в устной и письменной коммуникации различных частей речи. Употребление в речи эмфатических конструкций. Употребление в речи предложений с конструкциями … as; not so … as; either … or; neither … nor. </w:t>
      </w:r>
      <w:r w:rsidRPr="0094569E">
        <w:rPr>
          <w:rFonts w:ascii="Times New Roman" w:eastAsia="Times New Roman,Italic" w:hAnsi="Times New Roman" w:cs="Times New Roman"/>
          <w:bCs/>
          <w:iCs/>
          <w:color w:val="000000"/>
          <w:sz w:val="24"/>
          <w:szCs w:val="24"/>
        </w:rPr>
        <w:t>Распознавание и употребление в речи инверсии. Распознавание и употребление в речи широкого спектра глагольных структур.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Лексическая сторона речи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Распознавание и использование в речи устойчивых выражений и фраз (collocations) в рамках тем, включенных в раздел «Предметное содержание речи». Распознавание и употребление широкого спектра лексических единиц, связанных с выбранным профилем</w:t>
      </w:r>
      <w:r w:rsidRPr="0094569E">
        <w:rPr>
          <w:rFonts w:ascii="Times New Roman" w:eastAsia="Times New Roman,Italic" w:hAnsi="Times New Roman" w:cs="Times New Roman"/>
          <w:bCs/>
          <w:iCs/>
          <w:color w:val="000000"/>
          <w:sz w:val="24"/>
          <w:szCs w:val="24"/>
        </w:rPr>
        <w:t>. Распознавание и употребление в речи пословиц, идиом, крылатых выражений.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Предметное содержание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Повседневная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Общество потребления. Самостоятельная жизнь. Отношения поколений в семье. Семейные истории. Круг друзей. Дружба и любовь.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Здоровье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Здоровый образ жизни и правильное питание. Современные тенденции в заботе о здоровье: йога, вегетарианство, фитнес.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Городская и сельская жизнь</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Развитие города и регионов.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Научно-технический прогресс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Дистанционное образование. Робототехника.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Природа и экология</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Заповедники России. Энергосбережение. Последствия изменения климата. Деятельность различных организаций по защите окружающей среды. Экотуризм.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Современная молодежь</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Молодежные субкультуры. Молодежные организации. Система ценностей. Волонтерство.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Страны изучаемого языка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Политические и экономические системы. Выдающиеся личности в истории стран изучаемого языка. Искусство.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Современные профессии</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Профессии будущего. Карьера и семья. Успех в профессии.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Иностранные языки</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Развитие языка. Диалекты. Молодежный сленг. Профессиональный язык.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Культура и искусство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Классическое и современное искусство. Изобразительные (живопись, архитектура, скульптура, графика) и неизобразительные (музыка, театр, кино, хореография) виды искусства. Мода и дизайн как часть культуры. Альтернативные виды искусства: граффити, декоративно-прикладное искусство. Интерактивные выставки и музеи. Произведения искусства и отношение к ним.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color w:val="000000"/>
          <w:sz w:val="24"/>
          <w:szCs w:val="24"/>
        </w:rPr>
      </w:pPr>
      <w:r w:rsidRPr="0094569E">
        <w:rPr>
          <w:rFonts w:ascii="Times New Roman" w:eastAsia="Times New Roman,Bold" w:hAnsi="Times New Roman" w:cs="Times New Roman"/>
          <w:b/>
          <w:bCs/>
          <w:color w:val="000000"/>
          <w:sz w:val="24"/>
          <w:szCs w:val="24"/>
        </w:rPr>
        <w:t>История</w:t>
      </w:r>
      <w:r w:rsidR="00F933C9" w:rsidRPr="0094569E">
        <w:rPr>
          <w:rFonts w:ascii="Times New Roman" w:eastAsia="Times New Roman,Bold" w:hAnsi="Times New Roman" w:cs="Times New Roman"/>
          <w:b/>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Примерная программа учебного предмета «История» на уровне среднего общего образования разработана на основе требований ФГОС СОО, а также Концепции нового учебно-методического комплекса по отечественной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Место учебного предмета «История»</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 «История» изучается на уровне среднего общего образования в качестве учебного предмета в 10–11-х классах. Структурно предмет «История» на базовом уровне включает учебные курсы по всеобщей (Новейшей) истории и отечественной истории периода 1914–2012 гг. —(«История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Предмет «История» на углубленном уровне включает в себя расширенное содержание «Истории» на базовом уровне, а также повторительно-обобщающий курс «История России до 1914 года», направленный на подготовку к итоговой аттестации и вступительным испытаниям в вузы.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Общая характеристика примерной программы по истории</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 xml:space="preserve">В соответствии с требованиями Федерального закона «Об образовании в Российской Федерации», ФГОС СОО, главной целью школьного исторического образования является формирование у обучающегося целостной картины российской и мировой истории, учитывающей взаимосвязь всех </w:t>
      </w:r>
      <w:r w:rsidR="00F933C9" w:rsidRPr="0094569E">
        <w:rPr>
          <w:rFonts w:ascii="Times New Roman" w:eastAsia="Times New Roman,Bold" w:hAnsi="Times New Roman" w:cs="Times New Roman"/>
          <w:bCs/>
          <w:color w:val="000000"/>
          <w:sz w:val="24"/>
          <w:szCs w:val="24"/>
        </w:rPr>
        <w:t xml:space="preserve">ее </w:t>
      </w:r>
      <w:r w:rsidRPr="0094569E">
        <w:rPr>
          <w:rFonts w:ascii="Times New Roman" w:eastAsia="Times New Roman,Bold" w:hAnsi="Times New Roman" w:cs="Times New Roman"/>
          <w:bCs/>
          <w:color w:val="000000"/>
          <w:sz w:val="24"/>
          <w:szCs w:val="24"/>
        </w:rPr>
        <w:t>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Основными задачами реализации примерной программы учебного предмета «История» (базовый уровень) в старшей школе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формирование представлений о современной исторической науке, ее специфике, методах исторического познания и роли в решении задач прогрессивного развития России в глобальном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овладение комплексом знаний об истории России и человечества в целом, представлениями об общем и особенном в мировом историческом процессе;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 формирование умений применять исторические знания в профессиональной и общественной деятельности, поликультурном общении;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4) овладение навыками проектной деятельности и исторической реконструкции с привлечением различных источников;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5) формирование умений вести диалог, обосновывать свою точку зрения в дискуссии по исторической тематике.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Задачами реализации примерной образовательной программы учебного предмета «История» (углубленный уровень)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1) формирование знаний о месте и роли исторической науки в системе научных дисциплин, представлений об историографии;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2) овладение системными историческими знаниями, понимание места и роли России в мировой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3) овладение приемами работы с историческими источниками, умениями самостоятельно анализировать документальную базу по исторической тематике;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4) формирование умений оценивать различные исторические версии.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В соответствии с Концепцией нового учебно-методического комплекса по отечественной истории Российского исторического общества базовыми принципами школьного исторического образования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–идея преемственности исторических периодов, в т. ч. непрерывности процессов становления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 ценностей;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–рассмотрение истории России как неотъемлемой части мирового исторического процесса, понимание особенностей ее развития, места и роли в мировой истории и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–ценности гражданского общества –верховенство права, социальная солидарность, безопасность, свобода и ответственность;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lastRenderedPageBreak/>
        <w:t>–воспитательный потенциал исторического образования, его исключительная роль в формировании российской гражданской идентичности и патриотизма;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–общественное согласие и уважение как необходимое условие взаимодействия государств и народов в Новейшей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–познавательное значение российской, региональной и мировой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–формирование требований к каждой ступени непрерывного исторического образования на протяжении всей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Методологическая основа преподавания курса истории в школе базируется на следующих образовательных и воспитательных приоритетах: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–принцип научности, определяющий соответствие учебных единиц основным результатам научных исследований;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 государств;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–многофакторный подход к освещению истории всех сторон жизни государства 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–исторический подход как основа формирования содержания курса и межпредметных связей, прежде всего, с учебными предметами социально-гуманитарного цикла;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–историко-культурологический подход, формирующий способности к межкультурному диалогу, восприятию и бережному отношению к культурному наследию.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Новейшая история</w:t>
      </w:r>
      <w:r w:rsidR="00F933C9" w:rsidRPr="0094569E">
        <w:rPr>
          <w:rFonts w:ascii="Times New Roman" w:eastAsia="Times New Roman,Bold" w:hAnsi="Times New Roman" w:cs="Times New Roman"/>
          <w:b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Мир накануне и в годы Первой мировой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color w:val="000000"/>
          <w:sz w:val="24"/>
          <w:szCs w:val="24"/>
        </w:rPr>
      </w:pPr>
      <w:r w:rsidRPr="0094569E">
        <w:rPr>
          <w:rFonts w:ascii="Times New Roman" w:eastAsia="Times New Roman,Bold" w:hAnsi="Times New Roman" w:cs="Times New Roman"/>
          <w:bCs/>
          <w:color w:val="000000"/>
          <w:sz w:val="24"/>
          <w:szCs w:val="24"/>
        </w:rPr>
        <w:t>Мир накануне Первой мировой войны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color w:val="000000"/>
          <w:sz w:val="24"/>
          <w:szCs w:val="24"/>
        </w:rPr>
        <w:t xml:space="preserve">Индустриальное общество. Либерализм, консерватизм, социал-демократия, анархизм. Рабочее и социалистическое движение. Профсоюзы. </w:t>
      </w:r>
      <w:r w:rsidRPr="0094569E">
        <w:rPr>
          <w:rFonts w:ascii="Times New Roman" w:eastAsia="Times New Roman,Italic" w:hAnsi="Times New Roman" w:cs="Times New Roman"/>
          <w:bCs/>
          <w:iCs/>
          <w:color w:val="000000"/>
          <w:sz w:val="24"/>
          <w:szCs w:val="24"/>
        </w:rPr>
        <w:t xml:space="preserve">Расширение избирательного права. </w:t>
      </w:r>
      <w:r w:rsidRPr="0094569E">
        <w:rPr>
          <w:rFonts w:ascii="Times New Roman" w:eastAsia="Times New Roman,Bold" w:hAnsi="Times New Roman" w:cs="Times New Roman"/>
          <w:bCs/>
          <w:color w:val="000000"/>
          <w:sz w:val="24"/>
          <w:szCs w:val="24"/>
        </w:rPr>
        <w:t>Национализм. «Империализм». Колониальные и континентальные</w:t>
      </w:r>
      <w:r w:rsidR="00F933C9" w:rsidRPr="0094569E">
        <w:rPr>
          <w:rFonts w:ascii="Times New Roman" w:eastAsia="Times New Roman,Bold" w:hAnsi="Times New Roman" w:cs="Times New Roman"/>
          <w:bCs/>
          <w:color w:val="000000"/>
          <w:sz w:val="24"/>
          <w:szCs w:val="24"/>
        </w:rPr>
        <w:t xml:space="preserve"> империи. Мировой порядок перед </w:t>
      </w:r>
      <w:r w:rsidRPr="0094569E">
        <w:rPr>
          <w:rFonts w:ascii="Times New Roman" w:eastAsia="Times New Roman,Bold" w:hAnsi="Times New Roman" w:cs="Times New Roman"/>
          <w:bCs/>
          <w:color w:val="000000"/>
          <w:sz w:val="24"/>
          <w:szCs w:val="24"/>
        </w:rPr>
        <w:t xml:space="preserve">Первой мировой войной. Антанта и Тройственный союз. Гаагские конвенции и декларации. </w:t>
      </w:r>
      <w:r w:rsidRPr="0094569E">
        <w:rPr>
          <w:rFonts w:ascii="Times New Roman" w:eastAsia="Times New Roman,Italic" w:hAnsi="Times New Roman" w:cs="Times New Roman"/>
          <w:bCs/>
          <w:iCs/>
          <w:color w:val="000000"/>
          <w:sz w:val="24"/>
          <w:szCs w:val="24"/>
        </w:rPr>
        <w:t>Гонка вооружений и милитаризация. Пропаганда. Региональные конфликты накануне Первой мировой войны. Причины Первой мировой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Первая мировая война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Ситуация на Балканах. Сараевское убийство. Нападение Австро-Венгрии на Сербию. Вступление в войну Германии, России, Франции, Великобритании, Японии, Черногории, Бельгии. Цели войны. Планы сторон. «Бег к морю». Сражение на Марне. Победа российской армии под Гумбиненом и поражение под Танненбергом. Наступление в Галиции. Морское сражение при Гельголанде. Вступление в войну Османской империи. Вступление в войну Болгарии и Италии. Поражение Сербии. Четверной союз (Центральные державы). Верден. Отступление российской армии. Сомма. Война в Месопотамии. Геноцид в Османской империи. Ютландское сражение. Вступление в войну Румынии. Брусиловский прорыв. Вступление в войну США. Революция 1917 г. и выход из войны России. 14 пунктов В. Вильсона. Бои на Западном фронте. Война в Азии. Капитуляция государств Четверного союза. Новые методы ведения войны. Националистическая пропаганда. Борьба на</w:t>
      </w:r>
      <w:r w:rsidR="00F933C9"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истощение. Участие колоний в европейской войне. Позиционная война. Новые практики политического насилия: массовые вынужденные переселения, геноцид. Политические, экономические, социальные и культурные последствия Первой мировой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Межвоенный период (1918–1939)</w:t>
      </w:r>
      <w:r w:rsidR="00F933C9"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Революционная волна после Первой мировой войны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Образование новых национальных государств. </w:t>
      </w:r>
      <w:r w:rsidRPr="0094569E">
        <w:rPr>
          <w:rFonts w:ascii="Times New Roman" w:eastAsia="Times New Roman,Italic" w:hAnsi="Times New Roman" w:cs="Times New Roman"/>
          <w:bCs/>
          <w:iCs/>
          <w:color w:val="000000"/>
          <w:sz w:val="24"/>
          <w:szCs w:val="24"/>
        </w:rPr>
        <w:t xml:space="preserve">Народы бывшей российской империи: независимость и вхождение в СССР. </w:t>
      </w:r>
      <w:r w:rsidRPr="0094569E">
        <w:rPr>
          <w:rFonts w:ascii="Times New Roman" w:eastAsia="Times New Roman,Bold" w:hAnsi="Times New Roman" w:cs="Times New Roman"/>
          <w:bCs/>
          <w:iCs/>
          <w:color w:val="000000"/>
          <w:sz w:val="24"/>
          <w:szCs w:val="24"/>
        </w:rPr>
        <w:t xml:space="preserve">Ноябрьская революция в Германии. Веймарская республика. </w:t>
      </w:r>
      <w:r w:rsidRPr="0094569E">
        <w:rPr>
          <w:rFonts w:ascii="Times New Roman" w:eastAsia="Times New Roman,Italic" w:hAnsi="Times New Roman" w:cs="Times New Roman"/>
          <w:bCs/>
          <w:iCs/>
          <w:color w:val="000000"/>
          <w:sz w:val="24"/>
          <w:szCs w:val="24"/>
        </w:rPr>
        <w:t xml:space="preserve">Антиколониальные выступления в Азии и Северной Африке. </w:t>
      </w:r>
      <w:r w:rsidRPr="0094569E">
        <w:rPr>
          <w:rFonts w:ascii="Times New Roman" w:eastAsia="Times New Roman,Bold" w:hAnsi="Times New Roman" w:cs="Times New Roman"/>
          <w:bCs/>
          <w:iCs/>
          <w:color w:val="000000"/>
          <w:sz w:val="24"/>
          <w:szCs w:val="24"/>
        </w:rPr>
        <w:t xml:space="preserve">Образование Коминтерна. </w:t>
      </w:r>
      <w:r w:rsidRPr="0094569E">
        <w:rPr>
          <w:rFonts w:ascii="Times New Roman" w:eastAsia="Times New Roman,Italic" w:hAnsi="Times New Roman" w:cs="Times New Roman"/>
          <w:bCs/>
          <w:iCs/>
          <w:color w:val="000000"/>
          <w:sz w:val="24"/>
          <w:szCs w:val="24"/>
        </w:rPr>
        <w:t>Венгерская советская республика. Образование республики в Турции и кемализм.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Версальско-вашингтонская система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Планы послевоенного устройства мира. Парижская мирная конференция. Версальская система. Лига наций. Генуэзская конференция 1922 г. Рапалльское соглашение и признание СССР. Вашингтонская конференция. Смягчение Версальской системы. Планы Дауэса и Юнга. </w:t>
      </w:r>
      <w:r w:rsidRPr="0094569E">
        <w:rPr>
          <w:rFonts w:ascii="Times New Roman" w:eastAsia="Times New Roman,Italic" w:hAnsi="Times New Roman" w:cs="Times New Roman"/>
          <w:bCs/>
          <w:iCs/>
          <w:color w:val="000000"/>
          <w:sz w:val="24"/>
          <w:szCs w:val="24"/>
        </w:rPr>
        <w:t>Локарнские договоры. Формирование новых военно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политических блоков –Малая Антанта, Балканская и Балтийская Антанты. Пацифистское движение. Пакт Бриана</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Келлога.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Страны Запада в 1920-е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Реакция на «красную угрозу». Послевоенная стабилизация. Экономический бум. Процветание. Возникновение массового общества. Либеральные политические режимы. Рост влияния социалистических партий и профсоюзов. </w:t>
      </w:r>
      <w:r w:rsidRPr="0094569E">
        <w:rPr>
          <w:rFonts w:ascii="Times New Roman" w:eastAsia="Times New Roman,Italic" w:hAnsi="Times New Roman" w:cs="Times New Roman"/>
          <w:bCs/>
          <w:iCs/>
          <w:color w:val="000000"/>
          <w:sz w:val="24"/>
          <w:szCs w:val="24"/>
        </w:rPr>
        <w:t xml:space="preserve">Авторитарные режимы в Европе: Польша и Испания. Б. Муссолини и идеи фашизма. </w:t>
      </w:r>
      <w:r w:rsidRPr="0094569E">
        <w:rPr>
          <w:rFonts w:ascii="Times New Roman" w:eastAsia="Times New Roman,Bold" w:hAnsi="Times New Roman" w:cs="Times New Roman"/>
          <w:bCs/>
          <w:iCs/>
          <w:color w:val="000000"/>
          <w:sz w:val="24"/>
          <w:szCs w:val="24"/>
        </w:rPr>
        <w:t xml:space="preserve">Приход фашистов к власти в Италии. Создание фашистского режима. </w:t>
      </w:r>
      <w:r w:rsidRPr="0094569E">
        <w:rPr>
          <w:rFonts w:ascii="Times New Roman" w:eastAsia="Times New Roman,Italic" w:hAnsi="Times New Roman" w:cs="Times New Roman"/>
          <w:bCs/>
          <w:iCs/>
          <w:color w:val="000000"/>
          <w:sz w:val="24"/>
          <w:szCs w:val="24"/>
        </w:rPr>
        <w:t xml:space="preserve">Кризис Матеотти. </w:t>
      </w:r>
      <w:r w:rsidRPr="0094569E">
        <w:rPr>
          <w:rFonts w:ascii="Times New Roman" w:eastAsia="Times New Roman,Bold" w:hAnsi="Times New Roman" w:cs="Times New Roman"/>
          <w:bCs/>
          <w:iCs/>
          <w:color w:val="000000"/>
          <w:sz w:val="24"/>
          <w:szCs w:val="24"/>
        </w:rPr>
        <w:t>Фашистский режим в Италии.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Политическое развитие стран Южной и Восточной Азии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Китай после Синьхайской революции. </w:t>
      </w:r>
      <w:r w:rsidRPr="0094569E">
        <w:rPr>
          <w:rFonts w:ascii="Times New Roman" w:eastAsia="Times New Roman,Italic" w:hAnsi="Times New Roman" w:cs="Times New Roman"/>
          <w:bCs/>
          <w:iCs/>
          <w:color w:val="000000"/>
          <w:sz w:val="24"/>
          <w:szCs w:val="24"/>
        </w:rPr>
        <w:t xml:space="preserve">Революция в Китае и Северный поход. </w:t>
      </w:r>
      <w:r w:rsidRPr="0094569E">
        <w:rPr>
          <w:rFonts w:ascii="Times New Roman" w:eastAsia="Times New Roman,Bold" w:hAnsi="Times New Roman" w:cs="Times New Roman"/>
          <w:bCs/>
          <w:iCs/>
          <w:color w:val="000000"/>
          <w:sz w:val="24"/>
          <w:szCs w:val="24"/>
        </w:rPr>
        <w:t xml:space="preserve">Режим Чан Кайши и гражданская война с коммунистами. </w:t>
      </w:r>
      <w:r w:rsidRPr="0094569E">
        <w:rPr>
          <w:rFonts w:ascii="Times New Roman" w:eastAsia="Times New Roman,Italic" w:hAnsi="Times New Roman" w:cs="Times New Roman"/>
          <w:bCs/>
          <w:iCs/>
          <w:color w:val="000000"/>
          <w:sz w:val="24"/>
          <w:szCs w:val="24"/>
        </w:rPr>
        <w:t>«Великий поход» Красной армии Китая. Становление демократических институтов и политической системы колониальной Индии. Поиски «индийской национальной идеи». Национально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освободительное движение в Индии в 1919–939 гг. </w:t>
      </w:r>
      <w:r w:rsidRPr="0094569E">
        <w:rPr>
          <w:rFonts w:ascii="Times New Roman" w:eastAsia="Times New Roman,Bold" w:hAnsi="Times New Roman" w:cs="Times New Roman"/>
          <w:bCs/>
          <w:iCs/>
          <w:color w:val="000000"/>
          <w:sz w:val="24"/>
          <w:szCs w:val="24"/>
        </w:rPr>
        <w:t>Индийский национальный конгресс и М. Ганди.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Великая депрессия. Мировой экономический кризис. Преобразования Ф. Рузвельта в США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Начало Великой депрессии. Причины Великой депрессии. Мировой экономический кризис. Социально-политические последствия Великой депрессии. </w:t>
      </w:r>
      <w:r w:rsidRPr="0094569E">
        <w:rPr>
          <w:rFonts w:ascii="Times New Roman" w:eastAsia="Times New Roman,Italic" w:hAnsi="Times New Roman" w:cs="Times New Roman"/>
          <w:bCs/>
          <w:iCs/>
          <w:color w:val="000000"/>
          <w:sz w:val="24"/>
          <w:szCs w:val="24"/>
        </w:rPr>
        <w:t xml:space="preserve">Закат либеральной идеологии. </w:t>
      </w:r>
      <w:r w:rsidRPr="0094569E">
        <w:rPr>
          <w:rFonts w:ascii="Times New Roman" w:eastAsia="Times New Roman,Bold" w:hAnsi="Times New Roman" w:cs="Times New Roman"/>
          <w:bCs/>
          <w:iCs/>
          <w:color w:val="000000"/>
          <w:sz w:val="24"/>
          <w:szCs w:val="24"/>
        </w:rPr>
        <w:t xml:space="preserve">Победа Ф Д. Рузвельта на выборах в США. «Новый курс» Ф.Д. Рузвельта. Кейнсианство. Государственное регулирование экономики. Другие стратегии выхода из мирового экономического кризиса. Тоталитарные экономики. </w:t>
      </w:r>
      <w:r w:rsidRPr="0094569E">
        <w:rPr>
          <w:rFonts w:ascii="Times New Roman" w:eastAsia="Times New Roman,Italic" w:hAnsi="Times New Roman" w:cs="Times New Roman"/>
          <w:bCs/>
          <w:iCs/>
          <w:color w:val="000000"/>
          <w:sz w:val="24"/>
          <w:szCs w:val="24"/>
        </w:rPr>
        <w:t>Общественно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политическое развитие стран Латинской Америки.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Нарастание агрессии. Германский нацизм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194</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Нарастание агрессии в мире. Агрессия Японии против Китая в 1931–1933 гг. НСДАП и А. Гитлер. «Пивной» путч. Приход нацистов к власти. Поджог Рейхстага. «Ночь длинных ножей». Нюрнбергские законы. Нацистская диктатура в Германии. Подготовка Германии к войне.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«Народный фронт» и Гражданская война в Испании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Борьба с фашизмом в Австрии и Франции. </w:t>
      </w:r>
      <w:r w:rsidRPr="0094569E">
        <w:rPr>
          <w:rFonts w:ascii="Times New Roman" w:eastAsia="Times New Roman,Bold" w:hAnsi="Times New Roman" w:cs="Times New Roman"/>
          <w:bCs/>
          <w:iCs/>
          <w:color w:val="000000"/>
          <w:sz w:val="24"/>
          <w:szCs w:val="24"/>
        </w:rPr>
        <w:t xml:space="preserve">VII Конгресс Коминтерна. Политика «Народного фронта». </w:t>
      </w:r>
      <w:r w:rsidRPr="0094569E">
        <w:rPr>
          <w:rFonts w:ascii="Times New Roman" w:eastAsia="Times New Roman,Italic" w:hAnsi="Times New Roman" w:cs="Times New Roman"/>
          <w:bCs/>
          <w:iCs/>
          <w:color w:val="000000"/>
          <w:sz w:val="24"/>
          <w:szCs w:val="24"/>
        </w:rPr>
        <w:t xml:space="preserve">Революция в Испании. </w:t>
      </w:r>
      <w:r w:rsidRPr="0094569E">
        <w:rPr>
          <w:rFonts w:ascii="Times New Roman" w:eastAsia="Times New Roman,Bold" w:hAnsi="Times New Roman" w:cs="Times New Roman"/>
          <w:bCs/>
          <w:iCs/>
          <w:color w:val="000000"/>
          <w:sz w:val="24"/>
          <w:szCs w:val="24"/>
        </w:rPr>
        <w:t xml:space="preserve">Победа «Народного фронта» в Испании. Франкистский мятеж и фашистское вмешательство. </w:t>
      </w:r>
      <w:r w:rsidRPr="0094569E">
        <w:rPr>
          <w:rFonts w:ascii="Times New Roman" w:eastAsia="Times New Roman,Italic" w:hAnsi="Times New Roman" w:cs="Times New Roman"/>
          <w:bCs/>
          <w:iCs/>
          <w:color w:val="000000"/>
          <w:sz w:val="24"/>
          <w:szCs w:val="24"/>
        </w:rPr>
        <w:t xml:space="preserve">Социальные преобразования в Испании. </w:t>
      </w:r>
      <w:r w:rsidRPr="0094569E">
        <w:rPr>
          <w:rFonts w:ascii="Times New Roman" w:eastAsia="Times New Roman,Bold" w:hAnsi="Times New Roman" w:cs="Times New Roman"/>
          <w:bCs/>
          <w:iCs/>
          <w:color w:val="000000"/>
          <w:sz w:val="24"/>
          <w:szCs w:val="24"/>
        </w:rPr>
        <w:t xml:space="preserve">Политика «невмешательства». Советская помощь Испании. </w:t>
      </w:r>
      <w:r w:rsidRPr="0094569E">
        <w:rPr>
          <w:rFonts w:ascii="Times New Roman" w:eastAsia="Times New Roman,Italic" w:hAnsi="Times New Roman" w:cs="Times New Roman"/>
          <w:bCs/>
          <w:iCs/>
          <w:color w:val="000000"/>
          <w:sz w:val="24"/>
          <w:szCs w:val="24"/>
        </w:rPr>
        <w:t xml:space="preserve">Оборона Мадрида. Сражения при Гвадалахаре и на Эбро. </w:t>
      </w:r>
      <w:r w:rsidRPr="0094569E">
        <w:rPr>
          <w:rFonts w:ascii="Times New Roman" w:eastAsia="Times New Roman,Bold" w:hAnsi="Times New Roman" w:cs="Times New Roman"/>
          <w:bCs/>
          <w:iCs/>
          <w:color w:val="000000"/>
          <w:sz w:val="24"/>
          <w:szCs w:val="24"/>
        </w:rPr>
        <w:t>Поражение Испанской республики.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Политика «умиротворения» агрессора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Создание оси Берлин–Рим–Токио. Оккупация Рейнской зоны. Аншлюс Австрии. Судетский кризис. Мюнхенское соглашение и его последствия. Присоединение Судетской области к Германии. Ликвидация независимости Чехословакии. </w:t>
      </w:r>
      <w:r w:rsidRPr="0094569E">
        <w:rPr>
          <w:rFonts w:ascii="Times New Roman" w:eastAsia="Times New Roman,Italic" w:hAnsi="Times New Roman" w:cs="Times New Roman"/>
          <w:bCs/>
          <w:iCs/>
          <w:color w:val="000000"/>
          <w:sz w:val="24"/>
          <w:szCs w:val="24"/>
        </w:rPr>
        <w:t>Итало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эфиопская война. </w:t>
      </w:r>
      <w:r w:rsidRPr="0094569E">
        <w:rPr>
          <w:rFonts w:ascii="Times New Roman" w:eastAsia="Times New Roman,Bold" w:hAnsi="Times New Roman" w:cs="Times New Roman"/>
          <w:bCs/>
          <w:iCs/>
          <w:color w:val="000000"/>
          <w:sz w:val="24"/>
          <w:szCs w:val="24"/>
        </w:rPr>
        <w:t xml:space="preserve">Японо-китайская война и советско-японские конфликты. Британско-франко-советские переговоры в Москве. Советско-германский договор о ненападении и его последствия. </w:t>
      </w:r>
      <w:r w:rsidRPr="0094569E">
        <w:rPr>
          <w:rFonts w:ascii="Times New Roman" w:eastAsia="Times New Roman,Italic" w:hAnsi="Times New Roman" w:cs="Times New Roman"/>
          <w:bCs/>
          <w:iCs/>
          <w:color w:val="000000"/>
          <w:sz w:val="24"/>
          <w:szCs w:val="24"/>
        </w:rPr>
        <w:t>Раздел Восточной Европы на сферы влияния Германии и СССР.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Развитие культуры в первой трети ХХ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направления в искусстве. Модернизм, авангардизм, сюрреализм, абстракционизм, реализм</w:t>
      </w:r>
      <w:r w:rsidRPr="0094569E">
        <w:rPr>
          <w:rFonts w:ascii="Times New Roman" w:eastAsia="Times New Roman,Italic" w:hAnsi="Times New Roman" w:cs="Times New Roman"/>
          <w:bCs/>
          <w:iCs/>
          <w:color w:val="000000"/>
          <w:sz w:val="24"/>
          <w:szCs w:val="24"/>
        </w:rPr>
        <w:t>. Психоанализ. Потерянное поколение. Ведущие деятели культуры первой трети ХХ в. Тоталитаризм и культура. Массовая культура. Олимпийское движение.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Вторая мировая война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Начало Второй мировой войны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Причины Второй мировой войны. Стратегические планы основных воюющих сторон. Блицкриг. «Странная война», «линия Мажино». Разгром Польши. Присоединение к СССР Западной Белоруссии и Западной Украины. Советско-германский договор о дружбе и границе. Конец независимости стран Балтии, присоединение Бессарабии и Северной Буковины к СССР. Советско-финляндская война и ее международные последствия. </w:t>
      </w:r>
      <w:r w:rsidRPr="0094569E">
        <w:rPr>
          <w:rFonts w:ascii="Times New Roman" w:eastAsia="Times New Roman,Italic" w:hAnsi="Times New Roman" w:cs="Times New Roman"/>
          <w:bCs/>
          <w:iCs/>
          <w:color w:val="000000"/>
          <w:sz w:val="24"/>
          <w:szCs w:val="24"/>
        </w:rPr>
        <w:t>Захват Германией Дании и Норвегии. Разгром Франции и ее союзников. Германо-британская борьба и захват Балкан. Битва за Британию. Рост советско-германских противоречий.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Начало Великой Отечественной войны и войны на Тихом океане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Нападение Германии на СССР. Нападение Японии на США и его причины. Пёрл-Харбор. Формирование Антигитлеровской коалиции и выработка основ стратегии союзников. Ленд-лиз. Идеологическое и политическое обоснование агрессивной политики нацистской Германии. Планы Германии в отношении СССР. План «Ост». Планы союзников Германии и позиция нейтральных государств.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Коренной перелом в войне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Сталинградская битва. Курская битва. Война в Северной Африке. Сражение при Эль-Аламейне. Стратегические бомбардировки немецких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195</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территорий. Высадка в Италии и падение режима Муссолини. Перелом в войне на Тихом океане. Тегеранская конференция. «Большая тройка». Каирская декларация. Роспуск Коминтерна.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Жизнь во время войны. Сопротивление оккупантам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Условия жизни в СССР, Великобритании и Германии. «Новый порядок». Нацистская политика геноцида, холокоста. Концентрационные лагеря. Принудительная трудовая миграция и насильственные переселения. Массовые расстрелы военнопленных и гражданских лиц. Жизнь на оккупированных территориях. Движение Сопротивления и коллаборационизм. Партизанская война в Югославии. Жизнь в США и Японии. Положение в нейтральных государствах.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Разгром Германии, Японии и их союзников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Открытие Второго фронта и наступление союзников. Переход на сторону антигитлеровской коалиции Румынии и Болгарии, выход из войны Финляндии. Восстания в Париже, Варшаве, Словакии. Освобождение стран Европы. Попытка переворота в Германии 20 июля 1944 г. Бои в Арденнах. Висло-Одерская операция. Ялтинская конференция. Роль СССР в разгроме нацистской Германии и освобождении Европы. Противоречия между союзниками по Антигитлеровской коалиции. Разгром Германии и взятие Берлина. Капитуляция Германии.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Наступление союзников против Японии. Атомные бомбардировки Хиросимы и Нагасаки. Вступление СССР в войну против Японии и разгром Квантунской армии. Капитуляция Японии. Нюрнбергский трибунал и Токийский процесс над военными преступниками Германии и Японии. Потсдамская конференция. Образование ООН. Цена Второй мировой войны для воюющих стран. Итоги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Соревнование социальных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Начало «холодной войны»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Причины «холодной войны». План Маршалла. Гражданская война в Греции. Доктрина Трумэна. Политика сдерживания. «Народная демократия» и установление коммунистических режимов в Восточной Европе. Раскол Германии. Коминформ. Советско-югославский конфликт. Террор в Восточной Европе. Совет экономической взаимопомощи. НАТО. «Охота на ведьм» в США.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Гонка вооружений. Берлинский и Карибский кризисы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Гонка вооружений. Испытания атомного и термоядерного оружия в СССР. Ослабление международной напряженности после смерти И. Сталина. Нормализация советско-югославских отношений. Организация Варшавского договора. Ракетно-космическое </w:t>
      </w:r>
      <w:r w:rsidRPr="0094569E">
        <w:rPr>
          <w:rFonts w:ascii="Times New Roman" w:eastAsia="Times New Roman,Italic" w:hAnsi="Times New Roman" w:cs="Times New Roman"/>
          <w:bCs/>
          <w:iCs/>
          <w:color w:val="000000"/>
          <w:sz w:val="24"/>
          <w:szCs w:val="24"/>
        </w:rPr>
        <w:lastRenderedPageBreak/>
        <w:t>соперничество. Первый искусственный спутник Земли. Первый полет человека в космос. «Доктрина Эйзенхауэра». Визит Н. Хрущева в США. Ухудшение советско-американских отношений в 1960–1961 гг. Д. Кеннеди. Берлинский кризис. Карибский кризис. Договор о запрещении ядерных испытаний в трех средах.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Дальний Восток в 40–70-е гг. Войны и революции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Гражданская </w:t>
      </w:r>
      <w:r w:rsidR="00F933C9" w:rsidRPr="0094569E">
        <w:rPr>
          <w:rFonts w:ascii="Times New Roman" w:eastAsia="Times New Roman,Bold"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 xml:space="preserve">война в Китае. Образование КНР. Война в Корее. </w:t>
      </w:r>
      <w:r w:rsidRPr="0094569E">
        <w:rPr>
          <w:rFonts w:ascii="Times New Roman" w:eastAsia="Times New Roman,Italic" w:hAnsi="Times New Roman" w:cs="Times New Roman"/>
          <w:bCs/>
          <w:iCs/>
          <w:color w:val="000000"/>
          <w:sz w:val="24"/>
          <w:szCs w:val="24"/>
        </w:rPr>
        <w:t>Национально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освободительные и коммунистические движения в Юго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Восточной Азии. Индокитайские войны. </w:t>
      </w:r>
      <w:r w:rsidRPr="0094569E">
        <w:rPr>
          <w:rFonts w:ascii="Times New Roman" w:eastAsia="Times New Roman,Bold" w:hAnsi="Times New Roman" w:cs="Times New Roman"/>
          <w:bCs/>
          <w:iCs/>
          <w:color w:val="000000"/>
          <w:sz w:val="24"/>
          <w:szCs w:val="24"/>
        </w:rPr>
        <w:t>Поражение США и их союзников в Индокитае. Советско-китайский конфликт.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«Разрядка»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Причины «разрядки». Визиты Р. Никсона в КНР и СССР. Договор ОСВ-1 и об ограничении ПРО. Новая восточная политика ФРГ. Хельсинкский акт. Договор ОСВ-2. Ракетный кризис в Европе. Ввод советских войск в Афганистан. Возвращение к политике «холодной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Западная Европа и Северная Америка в 50–80-е годы ХХ 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«Общество потребления». Возникновение Европейского экономического сообщества. Германское «экономическое чудо». Возникновение V республики во Франции. Консервативная и трудовая Великобритания. </w:t>
      </w:r>
      <w:r w:rsidRPr="0094569E">
        <w:rPr>
          <w:rFonts w:ascii="Times New Roman" w:eastAsia="Times New Roman,Italic" w:hAnsi="Times New Roman" w:cs="Times New Roman"/>
          <w:bCs/>
          <w:iCs/>
          <w:color w:val="000000"/>
          <w:sz w:val="24"/>
          <w:szCs w:val="24"/>
        </w:rPr>
        <w:t>«Скандинавская модель» общественно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политического и социально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экономического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Проблема прав человека. «Бурные шестидесятые». Движение за гражданские права в США. Новые течения в обществе и культуре.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Информационная революция. Энергетический кризис. Экологический кризис и зеленое движение. Экономические кризисы 1970-х –начала 1980-х гг. Демократизация стран Запада. </w:t>
      </w:r>
      <w:r w:rsidRPr="0094569E">
        <w:rPr>
          <w:rFonts w:ascii="Times New Roman" w:eastAsia="Times New Roman,Italic" w:hAnsi="Times New Roman" w:cs="Times New Roman"/>
          <w:bCs/>
          <w:iCs/>
          <w:color w:val="000000"/>
          <w:sz w:val="24"/>
          <w:szCs w:val="24"/>
        </w:rPr>
        <w:t xml:space="preserve">Падение диктатур в Греции, Португалии и Испании. </w:t>
      </w:r>
      <w:r w:rsidRPr="0094569E">
        <w:rPr>
          <w:rFonts w:ascii="Times New Roman" w:eastAsia="Times New Roman,Bold" w:hAnsi="Times New Roman" w:cs="Times New Roman"/>
          <w:bCs/>
          <w:iCs/>
          <w:color w:val="000000"/>
          <w:sz w:val="24"/>
          <w:szCs w:val="24"/>
        </w:rPr>
        <w:t>Неоконсерватизм. Внутренняя политика Р. Рейгана.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Достижения и кризисы социалистического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«Реальный социализм». Волнения в ГДР в 1953 г. </w:t>
      </w:r>
      <w:r w:rsidRPr="0094569E">
        <w:rPr>
          <w:rFonts w:ascii="Times New Roman" w:eastAsia="Times New Roman,Italic" w:hAnsi="Times New Roman" w:cs="Times New Roman"/>
          <w:bCs/>
          <w:iCs/>
          <w:color w:val="000000"/>
          <w:sz w:val="24"/>
          <w:szCs w:val="24"/>
        </w:rPr>
        <w:t xml:space="preserve">ХХ съезд КПСС. </w:t>
      </w:r>
      <w:r w:rsidRPr="0094569E">
        <w:rPr>
          <w:rFonts w:ascii="Times New Roman" w:eastAsia="Times New Roman,Bold" w:hAnsi="Times New Roman" w:cs="Times New Roman"/>
          <w:bCs/>
          <w:iCs/>
          <w:color w:val="000000"/>
          <w:sz w:val="24"/>
          <w:szCs w:val="24"/>
        </w:rPr>
        <w:t>Кризисы и восстания в Польше и Венгрии в 1956 г. «Пражская весна» 1968 г. и ее подавление. Движение «Солидарность» в Польше. Югославская модель социализма. Разрыв отношений Албании с СССР.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Строительство социализма в Китае. </w:t>
      </w:r>
      <w:r w:rsidRPr="0094569E">
        <w:rPr>
          <w:rFonts w:ascii="Times New Roman" w:eastAsia="Times New Roman,Italic" w:hAnsi="Times New Roman" w:cs="Times New Roman"/>
          <w:bCs/>
          <w:iCs/>
          <w:color w:val="000000"/>
          <w:sz w:val="24"/>
          <w:szCs w:val="24"/>
        </w:rPr>
        <w:t xml:space="preserve">Мао Цзэдун и маоизм. </w:t>
      </w:r>
      <w:r w:rsidRPr="0094569E">
        <w:rPr>
          <w:rFonts w:ascii="Times New Roman" w:eastAsia="Times New Roman,Bold" w:hAnsi="Times New Roman" w:cs="Times New Roman"/>
          <w:bCs/>
          <w:iCs/>
          <w:color w:val="000000"/>
          <w:sz w:val="24"/>
          <w:szCs w:val="24"/>
        </w:rPr>
        <w:t xml:space="preserve">«Культурная революция». Рыночные реформы в Китае. </w:t>
      </w:r>
      <w:r w:rsidRPr="0094569E">
        <w:rPr>
          <w:rFonts w:ascii="Times New Roman" w:eastAsia="Times New Roman,Italic" w:hAnsi="Times New Roman" w:cs="Times New Roman"/>
          <w:bCs/>
          <w:iCs/>
          <w:color w:val="000000"/>
          <w:sz w:val="24"/>
          <w:szCs w:val="24"/>
        </w:rPr>
        <w:t>Коммунистический режим в Северной Корее. Полпотовский режим в Камбодже</w:t>
      </w:r>
      <w:r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Перестройка в СССР и «новое мышление». Экономические и политические последствия реформ в Китае. </w:t>
      </w:r>
      <w:r w:rsidRPr="0094569E">
        <w:rPr>
          <w:rFonts w:ascii="Times New Roman" w:eastAsia="Times New Roman,Italic" w:hAnsi="Times New Roman" w:cs="Times New Roman"/>
          <w:bCs/>
          <w:iCs/>
          <w:color w:val="000000"/>
          <w:sz w:val="24"/>
          <w:szCs w:val="24"/>
        </w:rPr>
        <w:t xml:space="preserve">Антикоммунистические революции в Восточной Европе. </w:t>
      </w:r>
      <w:r w:rsidRPr="0094569E">
        <w:rPr>
          <w:rFonts w:ascii="Times New Roman" w:eastAsia="Times New Roman,Bold" w:hAnsi="Times New Roman" w:cs="Times New Roman"/>
          <w:bCs/>
          <w:iCs/>
          <w:color w:val="000000"/>
          <w:sz w:val="24"/>
          <w:szCs w:val="24"/>
        </w:rPr>
        <w:t xml:space="preserve">Распад Варшавского договора, СЭВ и СССР. </w:t>
      </w:r>
      <w:r w:rsidRPr="0094569E">
        <w:rPr>
          <w:rFonts w:ascii="Times New Roman" w:eastAsia="Times New Roman,Italic" w:hAnsi="Times New Roman" w:cs="Times New Roman"/>
          <w:bCs/>
          <w:iCs/>
          <w:color w:val="000000"/>
          <w:sz w:val="24"/>
          <w:szCs w:val="24"/>
        </w:rPr>
        <w:t xml:space="preserve">Воссоздание независимых государств Балтии. </w:t>
      </w:r>
      <w:r w:rsidRPr="0094569E">
        <w:rPr>
          <w:rFonts w:ascii="Times New Roman" w:eastAsia="Times New Roman,Bold" w:hAnsi="Times New Roman" w:cs="Times New Roman"/>
          <w:bCs/>
          <w:iCs/>
          <w:color w:val="000000"/>
          <w:sz w:val="24"/>
          <w:szCs w:val="24"/>
        </w:rPr>
        <w:t>Общие черты демократических преобразований. Изменение политической карты мира. Распад Югославии и войны на Балканах. Агрессия НАТО против Югославии.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Латинская Америка в 1950–1990-е гг.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Положение стран Латинской Америки в середине ХХ века. </w:t>
      </w:r>
      <w:r w:rsidRPr="0094569E">
        <w:rPr>
          <w:rFonts w:ascii="Times New Roman" w:eastAsia="Times New Roman,Italic" w:hAnsi="Times New Roman" w:cs="Times New Roman"/>
          <w:bCs/>
          <w:iCs/>
          <w:color w:val="000000"/>
          <w:sz w:val="24"/>
          <w:szCs w:val="24"/>
        </w:rPr>
        <w:t>Аграрные реформы и импортзамещающая индустриализация. Революция на Кубе. Социалистические движения в Латинской Америке. «Аргентинский парадокс». Экономические успехи и неудачи латиноамериканских стран. Диктатуры и демократизация в Южной Америке. Революции и гражданские войны в Центральной Америке.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Страны Азии и Африки в 1940–1990-е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Колониальное общество. Роль итогов войны в подъеме антиколониальных движений в Тропической и Южной Африке. </w:t>
      </w:r>
      <w:r w:rsidRPr="0094569E">
        <w:rPr>
          <w:rFonts w:ascii="Times New Roman" w:eastAsia="Times New Roman,Bold" w:hAnsi="Times New Roman" w:cs="Times New Roman"/>
          <w:bCs/>
          <w:iCs/>
          <w:color w:val="000000"/>
          <w:sz w:val="24"/>
          <w:szCs w:val="24"/>
        </w:rPr>
        <w:t>Крушение</w:t>
      </w:r>
      <w:r w:rsidR="00F933C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 xml:space="preserve">колониальной системы и ее последствия. Выбор пути развития. </w:t>
      </w:r>
      <w:r w:rsidRPr="0094569E">
        <w:rPr>
          <w:rFonts w:ascii="Times New Roman" w:eastAsia="Times New Roman,Italic" w:hAnsi="Times New Roman" w:cs="Times New Roman"/>
          <w:bCs/>
          <w:iCs/>
          <w:color w:val="000000"/>
          <w:sz w:val="24"/>
          <w:szCs w:val="24"/>
        </w:rPr>
        <w:t>Попытки создания демократии и возникновение диктатур в Африке. Система апартеида на юге Африки. Страны социалистической ориентации. Конфликт на Африканском Роге. Этнические конфликты в Африке.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Арабские страны и возникновение государства Израиль. </w:t>
      </w:r>
      <w:r w:rsidRPr="0094569E">
        <w:rPr>
          <w:rFonts w:ascii="Times New Roman" w:eastAsia="Times New Roman,Italic" w:hAnsi="Times New Roman" w:cs="Times New Roman"/>
          <w:bCs/>
          <w:iCs/>
          <w:color w:val="000000"/>
          <w:sz w:val="24"/>
          <w:szCs w:val="24"/>
        </w:rPr>
        <w:t>Антиимпериалистическое движение в Иране. Суэцкий конфликт. Арабо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израильские войны и попытки </w:t>
      </w:r>
      <w:r w:rsidRPr="0094569E">
        <w:rPr>
          <w:rFonts w:ascii="Times New Roman" w:eastAsia="Times New Roman,Italic" w:hAnsi="Times New Roman" w:cs="Times New Roman"/>
          <w:bCs/>
          <w:iCs/>
          <w:color w:val="000000"/>
          <w:sz w:val="24"/>
          <w:szCs w:val="24"/>
        </w:rPr>
        <w:lastRenderedPageBreak/>
        <w:t xml:space="preserve">урегулирования на Ближнем Востоке. Палестинская проблема. Модернизация в Турции и Иране. </w:t>
      </w:r>
      <w:r w:rsidRPr="0094569E">
        <w:rPr>
          <w:rFonts w:ascii="Times New Roman" w:eastAsia="Times New Roman,Bold" w:hAnsi="Times New Roman" w:cs="Times New Roman"/>
          <w:bCs/>
          <w:iCs/>
          <w:color w:val="000000"/>
          <w:sz w:val="24"/>
          <w:szCs w:val="24"/>
        </w:rPr>
        <w:t>Исламская революция в Иране. Кризис в Персидском заливе и войны в Ираке.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Обретение независимости странами Южной Азии. Д. Неру и его преобразования. </w:t>
      </w:r>
      <w:r w:rsidRPr="0094569E">
        <w:rPr>
          <w:rFonts w:ascii="Times New Roman" w:eastAsia="Times New Roman,Italic" w:hAnsi="Times New Roman" w:cs="Times New Roman"/>
          <w:bCs/>
          <w:iCs/>
          <w:color w:val="000000"/>
          <w:sz w:val="24"/>
          <w:szCs w:val="24"/>
        </w:rPr>
        <w:t xml:space="preserve">Конфронтация между Индией и Пакистаном, Индией и КНР. Реформы И. Ганди. </w:t>
      </w:r>
      <w:r w:rsidRPr="0094569E">
        <w:rPr>
          <w:rFonts w:ascii="Times New Roman" w:eastAsia="Times New Roman,Bold" w:hAnsi="Times New Roman" w:cs="Times New Roman"/>
          <w:bCs/>
          <w:iCs/>
          <w:color w:val="000000"/>
          <w:sz w:val="24"/>
          <w:szCs w:val="24"/>
        </w:rPr>
        <w:t xml:space="preserve">Индия в конце ХХ в. </w:t>
      </w:r>
      <w:r w:rsidRPr="0094569E">
        <w:rPr>
          <w:rFonts w:ascii="Times New Roman" w:eastAsia="Times New Roman,Italic" w:hAnsi="Times New Roman" w:cs="Times New Roman"/>
          <w:bCs/>
          <w:iCs/>
          <w:color w:val="000000"/>
          <w:sz w:val="24"/>
          <w:szCs w:val="24"/>
        </w:rPr>
        <w:t>Индонезия при Сукарно и Сухарто. Страны Юго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Восточной Азии после войны в Индокитае.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Япония после Второй мировой войны. Восстановление суверенитета Японии. Проблема Курильских островов. Японское экономическое чудо. </w:t>
      </w:r>
      <w:r w:rsidRPr="0094569E">
        <w:rPr>
          <w:rFonts w:ascii="Times New Roman" w:eastAsia="Times New Roman,Italic" w:hAnsi="Times New Roman" w:cs="Times New Roman"/>
          <w:bCs/>
          <w:iCs/>
          <w:color w:val="000000"/>
          <w:sz w:val="24"/>
          <w:szCs w:val="24"/>
        </w:rPr>
        <w:t>Кризис японского общества. Развитие Южной Кореи. «Тихоокеанские драконы».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Современный мир</w:t>
      </w:r>
      <w:r w:rsidR="00F933C9"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Глобализация конца ХХ –начала XXI вв. Информационная революция, Интернет. Экономические кризисы 1998 и 2008 гг. </w:t>
      </w:r>
      <w:r w:rsidRPr="0094569E">
        <w:rPr>
          <w:rFonts w:ascii="Times New Roman" w:eastAsia="Times New Roman,Italic" w:hAnsi="Times New Roman" w:cs="Times New Roman"/>
          <w:bCs/>
          <w:iCs/>
          <w:color w:val="000000"/>
          <w:sz w:val="24"/>
          <w:szCs w:val="24"/>
        </w:rPr>
        <w:t xml:space="preserve">Успехи и трудности интеграционных процессов в Европе, Евразии, Тихоокеанском и Атлантическом регионах. Изменение системы международных отношений. </w:t>
      </w:r>
      <w:r w:rsidRPr="0094569E">
        <w:rPr>
          <w:rFonts w:ascii="Times New Roman" w:eastAsia="Times New Roman,Bold" w:hAnsi="Times New Roman" w:cs="Times New Roman"/>
          <w:bCs/>
          <w:iCs/>
          <w:color w:val="000000"/>
          <w:sz w:val="24"/>
          <w:szCs w:val="24"/>
        </w:rPr>
        <w:t xml:space="preserve">Модернизационные процессы в странах Азии. Рост влияния Китая на международной арене. </w:t>
      </w:r>
      <w:r w:rsidRPr="0094569E">
        <w:rPr>
          <w:rFonts w:ascii="Times New Roman" w:eastAsia="Times New Roman,Italic" w:hAnsi="Times New Roman" w:cs="Times New Roman"/>
          <w:bCs/>
          <w:iCs/>
          <w:color w:val="000000"/>
          <w:sz w:val="24"/>
          <w:szCs w:val="24"/>
        </w:rPr>
        <w:t xml:space="preserve">Демократический и левый повороты в Южной Америке. </w:t>
      </w:r>
      <w:r w:rsidRPr="0094569E">
        <w:rPr>
          <w:rFonts w:ascii="Times New Roman" w:eastAsia="Times New Roman,Bold" w:hAnsi="Times New Roman" w:cs="Times New Roman"/>
          <w:bCs/>
          <w:iCs/>
          <w:color w:val="000000"/>
          <w:sz w:val="24"/>
          <w:szCs w:val="24"/>
        </w:rPr>
        <w:t>Международный терроризм. Война в Ираке. «Цветные революции». «Арабская весна» и ее последствия. Постсоветское пространство: политическое и социально-экономическое развитие, интеграционные процессы, кризисы и военные конфликты. Россия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История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годы «великих потрясений». 1914–1921</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Первой мировой войне</w:t>
      </w:r>
      <w:r w:rsidR="00F933C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 xml:space="preserve">Россия и мир накануне Первой мировой войны. Вступление России в войну. Геополитические и военно-стратегические планы командования. Боевые действия на австро-германском и кавказском фронтах, взаимодействие с союзниками по Антанте. Брусиловский прорыв и его значение. Массовый героизм воинов. </w:t>
      </w:r>
      <w:r w:rsidRPr="0094569E">
        <w:rPr>
          <w:rFonts w:ascii="Times New Roman" w:eastAsia="Times New Roman,Italic" w:hAnsi="Times New Roman" w:cs="Times New Roman"/>
          <w:bCs/>
          <w:iCs/>
          <w:color w:val="000000"/>
          <w:sz w:val="24"/>
          <w:szCs w:val="24"/>
        </w:rPr>
        <w:t xml:space="preserve">Национальные подразделения и женские батальоны в составе русской армии. </w:t>
      </w:r>
      <w:r w:rsidRPr="0094569E">
        <w:rPr>
          <w:rFonts w:ascii="Times New Roman" w:eastAsia="Times New Roman,Bold" w:hAnsi="Times New Roman" w:cs="Times New Roman"/>
          <w:bCs/>
          <w:iCs/>
          <w:color w:val="000000"/>
          <w:sz w:val="24"/>
          <w:szCs w:val="24"/>
        </w:rPr>
        <w:t xml:space="preserve">Людские потери. Плен. Тяготы окопной жизни и изменения в настроениях солдат. Политизация и начало морального разложения армии. Власть, экономика и общество в условиях войны. Милитаризация экономики. Формирование военно-промышленных комитетов. Пропаганда патриотизма и восприятие войны обществом. </w:t>
      </w:r>
      <w:r w:rsidRPr="0094569E">
        <w:rPr>
          <w:rFonts w:ascii="Times New Roman" w:eastAsia="Times New Roman,Italic" w:hAnsi="Times New Roman" w:cs="Times New Roman"/>
          <w:bCs/>
          <w:iCs/>
          <w:color w:val="000000"/>
          <w:sz w:val="24"/>
          <w:szCs w:val="24"/>
        </w:rPr>
        <w:t xml:space="preserve">Содействие гражданского населения армии и создание общественных организаций помощи фронту. Благотворительность. </w:t>
      </w:r>
      <w:r w:rsidRPr="0094569E">
        <w:rPr>
          <w:rFonts w:ascii="Times New Roman" w:eastAsia="Times New Roman,Bold" w:hAnsi="Times New Roman" w:cs="Times New Roman"/>
          <w:bCs/>
          <w:iCs/>
          <w:color w:val="000000"/>
          <w:sz w:val="24"/>
          <w:szCs w:val="24"/>
        </w:rPr>
        <w:t xml:space="preserve">Введение государством карточной системы снабжения в городе и разверстки в деревне. </w:t>
      </w:r>
      <w:r w:rsidRPr="0094569E">
        <w:rPr>
          <w:rFonts w:ascii="Times New Roman" w:eastAsia="Times New Roman,Italic" w:hAnsi="Times New Roman" w:cs="Times New Roman"/>
          <w:bCs/>
          <w:iCs/>
          <w:color w:val="000000"/>
          <w:sz w:val="24"/>
          <w:szCs w:val="24"/>
        </w:rPr>
        <w:t xml:space="preserve">Война и реформы: несбывшиеся ожидания. </w:t>
      </w:r>
      <w:r w:rsidRPr="0094569E">
        <w:rPr>
          <w:rFonts w:ascii="Times New Roman" w:eastAsia="Times New Roman,Bold" w:hAnsi="Times New Roman" w:cs="Times New Roman"/>
          <w:bCs/>
          <w:iCs/>
          <w:color w:val="000000"/>
          <w:sz w:val="24"/>
          <w:szCs w:val="24"/>
        </w:rPr>
        <w:t>Нарастание</w:t>
      </w:r>
      <w:r w:rsidR="00F933C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экономического кризиса и смена общественных настроений: от патриотического подъема к усталости и отчаянию от войны. Кадровая чехарда в правительстве.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Взаимоотношения представительной и исполнительной ветвей власти. «Прогрессивный блок» и его программа. Распутинщина и десакрализация власти. </w:t>
      </w:r>
      <w:r w:rsidRPr="0094569E">
        <w:rPr>
          <w:rFonts w:ascii="Times New Roman" w:eastAsia="Times New Roman,Italic" w:hAnsi="Times New Roman" w:cs="Times New Roman"/>
          <w:bCs/>
          <w:iCs/>
          <w:color w:val="000000"/>
          <w:sz w:val="24"/>
          <w:szCs w:val="24"/>
        </w:rPr>
        <w:t xml:space="preserve">Эхо войны на окраинах империи: восстание в Средней Азии и Казахстане. </w:t>
      </w:r>
      <w:r w:rsidRPr="0094569E">
        <w:rPr>
          <w:rFonts w:ascii="Times New Roman" w:eastAsia="Times New Roman,Bold" w:hAnsi="Times New Roman" w:cs="Times New Roman"/>
          <w:bCs/>
          <w:iCs/>
          <w:color w:val="000000"/>
          <w:sz w:val="24"/>
          <w:szCs w:val="24"/>
        </w:rPr>
        <w:t>Политические партии и война: оборонцы, интернационалисты и «пораженцы». Влияние большевистской пропаганды. Возрастание роли армии в жизни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Великая российская революция 1917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Российская империя накануне революции. Территория и население. Объективные и субъективные причины обострения экономического и политического кризиса. Война как революционизирующий фактор. </w:t>
      </w:r>
      <w:r w:rsidRPr="0094569E">
        <w:rPr>
          <w:rFonts w:ascii="Times New Roman" w:eastAsia="Times New Roman,Italic" w:hAnsi="Times New Roman" w:cs="Times New Roman"/>
          <w:bCs/>
          <w:iCs/>
          <w:color w:val="000000"/>
          <w:sz w:val="24"/>
          <w:szCs w:val="24"/>
        </w:rPr>
        <w:t xml:space="preserve">Национальные и конфессиональные проблемы. Незавершенность и противоречия модернизации. </w:t>
      </w:r>
      <w:r w:rsidRPr="0094569E">
        <w:rPr>
          <w:rFonts w:ascii="Times New Roman" w:eastAsia="Times New Roman,Bold" w:hAnsi="Times New Roman" w:cs="Times New Roman"/>
          <w:bCs/>
          <w:iCs/>
          <w:color w:val="000000"/>
          <w:sz w:val="24"/>
          <w:szCs w:val="24"/>
        </w:rPr>
        <w:t xml:space="preserve">Основные социальные слои, политические партии и их лидеры накануне революции. Основные этапы и хронология революции 1917 г. Февраль –март: восстание в Петрограде и падение монархии. Конец российской империи. </w:t>
      </w:r>
      <w:r w:rsidRPr="0094569E">
        <w:rPr>
          <w:rFonts w:ascii="Times New Roman" w:eastAsia="Times New Roman,Italic" w:hAnsi="Times New Roman" w:cs="Times New Roman"/>
          <w:bCs/>
          <w:iCs/>
          <w:color w:val="000000"/>
          <w:sz w:val="24"/>
          <w:szCs w:val="24"/>
        </w:rPr>
        <w:t xml:space="preserve">Реакция за рубежом. Отклики внутри страны: Москва, периферия, фронт, национальные регионы. Революционная эйфория. </w:t>
      </w:r>
      <w:r w:rsidRPr="0094569E">
        <w:rPr>
          <w:rFonts w:ascii="Times New Roman" w:eastAsia="Times New Roman,Bold" w:hAnsi="Times New Roman" w:cs="Times New Roman"/>
          <w:bCs/>
          <w:iCs/>
          <w:color w:val="000000"/>
          <w:sz w:val="24"/>
          <w:szCs w:val="24"/>
        </w:rPr>
        <w:t xml:space="preserve">Формирование Временного правительства и программа его деятельности. Петроградский Совет рабочих и солдатских депутатов и его декреты. Весна –лето: «зыбкое равновесие» политических сил при росте </w:t>
      </w:r>
      <w:r w:rsidRPr="0094569E">
        <w:rPr>
          <w:rFonts w:ascii="Times New Roman" w:eastAsia="Times New Roman,Bold" w:hAnsi="Times New Roman" w:cs="Times New Roman"/>
          <w:bCs/>
          <w:iCs/>
          <w:color w:val="000000"/>
          <w:sz w:val="24"/>
          <w:szCs w:val="24"/>
        </w:rPr>
        <w:lastRenderedPageBreak/>
        <w:t xml:space="preserve">влияния большевиков во главе с В.И. Лениным. Июльский кризис и конец «двоевластия». </w:t>
      </w:r>
      <w:r w:rsidRPr="0094569E">
        <w:rPr>
          <w:rFonts w:ascii="Times New Roman" w:eastAsia="Times New Roman,Italic" w:hAnsi="Times New Roman" w:cs="Times New Roman"/>
          <w:bCs/>
          <w:iCs/>
          <w:color w:val="000000"/>
          <w:sz w:val="24"/>
          <w:szCs w:val="24"/>
        </w:rPr>
        <w:t xml:space="preserve">православная церковь. Всероссийский Поместный собор и восстановление патриаршества. </w:t>
      </w:r>
      <w:r w:rsidRPr="0094569E">
        <w:rPr>
          <w:rFonts w:ascii="Times New Roman" w:eastAsia="Times New Roman,Bold" w:hAnsi="Times New Roman" w:cs="Times New Roman"/>
          <w:bCs/>
          <w:iCs/>
          <w:color w:val="000000"/>
          <w:sz w:val="24"/>
          <w:szCs w:val="24"/>
        </w:rPr>
        <w:t>Выступление Корнилова против Временного правительства. 1 сентября 1917 г.: провозглашение России республикой. 25 октября (7 ноября по новому стилю): свержение Временного правительства и взятие власти большевиками («октябрьская революция»). Создание коалиционного правительства большевиков и левых эсеров. В.И. Ленин как политический деятель.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Первые революционные преобразования большевиков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Диктатура пролетариата как главное условие социалистических преобразований. Первые мероприятия большевиков в политической и экономической сферах. Борьба за армию. Декрет о мире и заключение Брестского мира. Отказ новой власти от финансовых обязательств Российской империи. Национализация промышленности.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«Декрет о земле» и принципы наделения крестьян землей. Отделение церкви от государства и школы от церкви.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Созыв и разгон Учредительного собрания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Слом старого и создание нового госаппарата</w:t>
      </w:r>
      <w:r w:rsidRPr="0094569E">
        <w:rPr>
          <w:rFonts w:ascii="Times New Roman" w:eastAsia="Times New Roman,Italic" w:hAnsi="Times New Roman" w:cs="Times New Roman"/>
          <w:bCs/>
          <w:iCs/>
          <w:color w:val="000000"/>
          <w:sz w:val="24"/>
          <w:szCs w:val="24"/>
        </w:rPr>
        <w:t xml:space="preserve">. Советы как форма власти. Слабость центра и формирование «многовластия» на местах. </w:t>
      </w:r>
      <w:r w:rsidRPr="0094569E">
        <w:rPr>
          <w:rFonts w:ascii="Times New Roman" w:eastAsia="Times New Roman,Bold" w:hAnsi="Times New Roman" w:cs="Times New Roman"/>
          <w:bCs/>
          <w:iCs/>
          <w:color w:val="000000"/>
          <w:sz w:val="24"/>
          <w:szCs w:val="24"/>
        </w:rPr>
        <w:t>ВЦИК Советов. Совнарком. ВЧК по борьбе с контрреволюцией и саботажем. Создание Высшего совета народного хозяйства (ВСНХ) и территориальных совнархозов. Первая Конституция России 1918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Гражданская война и ее последствия</w:t>
      </w:r>
      <w:r w:rsidR="00F933C9"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Установление советской власти в центре и на местах осенью 1917 –весной 1918 г.: </w:t>
      </w:r>
      <w:r w:rsidRPr="0094569E">
        <w:rPr>
          <w:rFonts w:ascii="Times New Roman" w:eastAsia="Times New Roman,Italic" w:hAnsi="Times New Roman" w:cs="Times New Roman"/>
          <w:bCs/>
          <w:iCs/>
          <w:color w:val="000000"/>
          <w:sz w:val="24"/>
          <w:szCs w:val="24"/>
        </w:rPr>
        <w:t xml:space="preserve">Центр, Украина, Поволжье, Урал, Сибирь, Дальний Восток, Северный Кавказ и Закавказье, Средняя Азия. </w:t>
      </w:r>
      <w:r w:rsidRPr="0094569E">
        <w:rPr>
          <w:rFonts w:ascii="Times New Roman" w:eastAsia="Times New Roman,Bold" w:hAnsi="Times New Roman" w:cs="Times New Roman"/>
          <w:bCs/>
          <w:iCs/>
          <w:color w:val="000000"/>
          <w:sz w:val="24"/>
          <w:szCs w:val="24"/>
        </w:rPr>
        <w:t xml:space="preserve">Начало формирования основных очагов сопротивления большевикам. </w:t>
      </w:r>
      <w:r w:rsidRPr="0094569E">
        <w:rPr>
          <w:rFonts w:ascii="Times New Roman" w:eastAsia="Times New Roman,Italic" w:hAnsi="Times New Roman" w:cs="Times New Roman"/>
          <w:bCs/>
          <w:iCs/>
          <w:color w:val="000000"/>
          <w:sz w:val="24"/>
          <w:szCs w:val="24"/>
        </w:rPr>
        <w:t xml:space="preserve">Ситуация на Дону. Позиция Украинской Центральной рады. </w:t>
      </w:r>
      <w:r w:rsidRPr="0094569E">
        <w:rPr>
          <w:rFonts w:ascii="Times New Roman" w:eastAsia="Times New Roman,Bold" w:hAnsi="Times New Roman" w:cs="Times New Roman"/>
          <w:bCs/>
          <w:iCs/>
          <w:color w:val="000000"/>
          <w:sz w:val="24"/>
          <w:szCs w:val="24"/>
        </w:rPr>
        <w:t xml:space="preserve">Восстание чехословацкого корпуса. Гражданская война как общенациональная катастрофа.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w:t>
      </w:r>
      <w:r w:rsidRPr="0094569E">
        <w:rPr>
          <w:rFonts w:ascii="Times New Roman" w:eastAsia="Times New Roman,Italic" w:hAnsi="Times New Roman" w:cs="Times New Roman"/>
          <w:bCs/>
          <w:iCs/>
          <w:color w:val="000000"/>
          <w:sz w:val="24"/>
          <w:szCs w:val="24"/>
        </w:rPr>
        <w:t xml:space="preserve">Идеология Белого движения. </w:t>
      </w:r>
      <w:r w:rsidRPr="0094569E">
        <w:rPr>
          <w:rFonts w:ascii="Times New Roman" w:eastAsia="Times New Roman,Bold" w:hAnsi="Times New Roman" w:cs="Times New Roman"/>
          <w:bCs/>
          <w:iCs/>
          <w:color w:val="000000"/>
          <w:sz w:val="24"/>
          <w:szCs w:val="24"/>
        </w:rPr>
        <w:t xml:space="preserve">Комуч, Директория, правительства А.В. Колчака, А.И. Деникина и П.Н. Врангеля. </w:t>
      </w:r>
      <w:r w:rsidRPr="0094569E">
        <w:rPr>
          <w:rFonts w:ascii="Times New Roman" w:eastAsia="Times New Roman,Italic" w:hAnsi="Times New Roman" w:cs="Times New Roman"/>
          <w:bCs/>
          <w:iCs/>
          <w:color w:val="000000"/>
          <w:sz w:val="24"/>
          <w:szCs w:val="24"/>
        </w:rPr>
        <w:t xml:space="preserve">Положение населения на территориях антибольшевистских сил. </w:t>
      </w:r>
      <w:r w:rsidRPr="0094569E">
        <w:rPr>
          <w:rFonts w:ascii="Times New Roman" w:eastAsia="Times New Roman,Bold" w:hAnsi="Times New Roman" w:cs="Times New Roman"/>
          <w:bCs/>
          <w:iCs/>
          <w:color w:val="000000"/>
          <w:sz w:val="24"/>
          <w:szCs w:val="24"/>
        </w:rPr>
        <w:t xml:space="preserve">Повстанчество в Гражданской войне. Будни села: «красные» продотряды и «белые» реквизиции. Политика «военного коммунизма». Продразверстка, принудительная трудовая повинность, сокращение роли денежных расчетов и административное распределение товаров и услуг. </w:t>
      </w:r>
      <w:r w:rsidRPr="0094569E">
        <w:rPr>
          <w:rFonts w:ascii="Times New Roman" w:eastAsia="Times New Roman,Italic" w:hAnsi="Times New Roman" w:cs="Times New Roman"/>
          <w:bCs/>
          <w:iCs/>
          <w:color w:val="000000"/>
          <w:sz w:val="24"/>
          <w:szCs w:val="24"/>
        </w:rPr>
        <w:t xml:space="preserve">«Главкизм». </w:t>
      </w:r>
      <w:r w:rsidRPr="0094569E">
        <w:rPr>
          <w:rFonts w:ascii="Times New Roman" w:eastAsia="Times New Roman,Bold" w:hAnsi="Times New Roman" w:cs="Times New Roman"/>
          <w:bCs/>
          <w:iCs/>
          <w:color w:val="000000"/>
          <w:sz w:val="24"/>
          <w:szCs w:val="24"/>
        </w:rPr>
        <w:t xml:space="preserve">Разработка плана ГОЭЛРО. Создание регулярной Красной Армии. Использование военспецов. Выступление левых эсеров. Террор «красный» и «белый» и его масштабы. Убийство царской семьи. </w:t>
      </w:r>
      <w:r w:rsidRPr="0094569E">
        <w:rPr>
          <w:rFonts w:ascii="Times New Roman" w:eastAsia="Times New Roman,Italic" w:hAnsi="Times New Roman" w:cs="Times New Roman"/>
          <w:bCs/>
          <w:iCs/>
          <w:color w:val="000000"/>
          <w:sz w:val="24"/>
          <w:szCs w:val="24"/>
        </w:rPr>
        <w:t xml:space="preserve">Ущемление прав Советов в пользу чрезвычайных органов –ЧК, комбедов и ревкомов. Особенности Гражданской войны на Украине, в Закавказье и Средней Азии, в Сибири и на Дальнем Востоке. </w:t>
      </w:r>
      <w:r w:rsidRPr="0094569E">
        <w:rPr>
          <w:rFonts w:ascii="Times New Roman" w:eastAsia="Times New Roman,Bold" w:hAnsi="Times New Roman" w:cs="Times New Roman"/>
          <w:bCs/>
          <w:iCs/>
          <w:color w:val="000000"/>
          <w:sz w:val="24"/>
          <w:szCs w:val="24"/>
        </w:rPr>
        <w:t>Польско-советская война. Поражение армии Врангеля в Крыму.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Причины победы Красной Армии в Гражданской войне. Вопрос о земле. </w:t>
      </w:r>
      <w:r w:rsidRPr="0094569E">
        <w:rPr>
          <w:rFonts w:ascii="Times New Roman" w:eastAsia="Times New Roman,Italic" w:hAnsi="Times New Roman" w:cs="Times New Roman"/>
          <w:bCs/>
          <w:iCs/>
          <w:color w:val="000000"/>
          <w:sz w:val="24"/>
          <w:szCs w:val="24"/>
        </w:rPr>
        <w:t xml:space="preserve">Национальный фактор в Гражданской войне. </w:t>
      </w:r>
      <w:r w:rsidRPr="0094569E">
        <w:rPr>
          <w:rFonts w:ascii="Times New Roman" w:eastAsia="Times New Roman,Bold" w:hAnsi="Times New Roman" w:cs="Times New Roman"/>
          <w:bCs/>
          <w:iCs/>
          <w:color w:val="000000"/>
          <w:sz w:val="24"/>
          <w:szCs w:val="24"/>
        </w:rPr>
        <w:t xml:space="preserve">Декларация прав народов России и ее значение. </w:t>
      </w:r>
      <w:r w:rsidRPr="0094569E">
        <w:rPr>
          <w:rFonts w:ascii="Times New Roman" w:eastAsia="Times New Roman,Italic" w:hAnsi="Times New Roman" w:cs="Times New Roman"/>
          <w:bCs/>
          <w:iCs/>
          <w:color w:val="000000"/>
          <w:sz w:val="24"/>
          <w:szCs w:val="24"/>
        </w:rPr>
        <w:t xml:space="preserve">Эмиграция и формирование Русского зарубежья. </w:t>
      </w:r>
      <w:r w:rsidRPr="0094569E">
        <w:rPr>
          <w:rFonts w:ascii="Times New Roman" w:eastAsia="Times New Roman,Bold" w:hAnsi="Times New Roman" w:cs="Times New Roman"/>
          <w:bCs/>
          <w:iCs/>
          <w:color w:val="000000"/>
          <w:sz w:val="24"/>
          <w:szCs w:val="24"/>
        </w:rPr>
        <w:t>Последние отголоски Гражданской войны в регионах в конце 1921–922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Идеология и культура периода Гражданской войны и «военного коммунизма»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«Несвоевременные мысли» М. Горького. Создание Государственной комиссии по просвещению и Пролеткульта. Наглядная агитация и массовая пропаганда коммунистических идей. «Окна сатиры РОСТА». План монументальной пропаганды. Национализация театров и кинематографа. Издание «Народной библиотеки». Пролетаризация вузов, организация рабфаков. Антирелигиозная пропаганда и секуляризация жизни общества. Ликвидация сословных привилегий. Законодательное закрепление равноправия полов. 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w:t>
      </w:r>
      <w:r w:rsidRPr="0094569E">
        <w:rPr>
          <w:rFonts w:ascii="Times New Roman" w:eastAsia="Times New Roman,Italic" w:hAnsi="Times New Roman" w:cs="Times New Roman"/>
          <w:bCs/>
          <w:iCs/>
          <w:color w:val="000000"/>
          <w:sz w:val="24"/>
          <w:szCs w:val="24"/>
        </w:rPr>
        <w:lastRenderedPageBreak/>
        <w:t>напряженности в деревне. Кустарные промыслы как средство выживания. Голод, «черный рынок» и спекуляция. Проблема массовой детской беспризорности. Влияние военной обстановки на психологию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годы революции и Гражданской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Советский Союз в 1920–1930-е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СССР в годы нэпа. 1921–1928</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верующих и преследование священнослужителей. Крестьянские восстания в Сибири, на Тамбовщине, в Поволжье и др. Кронштадтское восстание. Отказ большевиков от «военного коммунизма» и переход к новой экономической политике (нэп). Использование рыночных механизмов и товарно-денежных отношений для улучшения экономической ситуации. Замена продразверстки в деревне единым продналогом. Иностранные концессии. Стимулирование кооперации. Финансовая реформа 1922–924 гг. Создание Госплана и разработка годовых и пятилетних планов развития народного хозяйства. </w:t>
      </w:r>
      <w:r w:rsidRPr="0094569E">
        <w:rPr>
          <w:rFonts w:ascii="Times New Roman" w:eastAsia="Times New Roman,Italic" w:hAnsi="Times New Roman" w:cs="Times New Roman"/>
          <w:bCs/>
          <w:iCs/>
          <w:color w:val="000000"/>
          <w:sz w:val="24"/>
          <w:szCs w:val="24"/>
        </w:rPr>
        <w:t>Попытки внедрения научной организации труда (НОТ) на производстве. Учреждение в СССР звания «Герой Труда» (1927 г., с 1938 г. –Герой Социалистического Труда).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Предпосылки и значение образования СССР. Принятие Конституции СССР 1924 г. </w:t>
      </w:r>
      <w:r w:rsidRPr="0094569E">
        <w:rPr>
          <w:rFonts w:ascii="Times New Roman" w:eastAsia="Times New Roman,Italic" w:hAnsi="Times New Roman" w:cs="Times New Roman"/>
          <w:bCs/>
          <w:iCs/>
          <w:color w:val="000000"/>
          <w:sz w:val="24"/>
          <w:szCs w:val="24"/>
        </w:rPr>
        <w:t>Ситуация в Закавказье и Средней Азии. Создание новых национальных образований в 1920</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е гг. Политика «коренизации» и борьба по вопросу о национальном строительстве. </w:t>
      </w:r>
      <w:r w:rsidRPr="0094569E">
        <w:rPr>
          <w:rFonts w:ascii="Times New Roman" w:eastAsia="Times New Roman,Bold" w:hAnsi="Times New Roman" w:cs="Times New Roman"/>
          <w:bCs/>
          <w:iCs/>
          <w:color w:val="000000"/>
          <w:sz w:val="24"/>
          <w:szCs w:val="24"/>
        </w:rPr>
        <w:t xml:space="preserve">Административно-территориальные реформы 1920-х гг. Ликвидация небольшевистских партий и установление в СССР однопартийной политической системы. Смерть В.И. Ленина и борьба за власть. В.И. Ленин в оценках современников и историков. </w:t>
      </w:r>
      <w:r w:rsidRPr="0094569E">
        <w:rPr>
          <w:rFonts w:ascii="Times New Roman" w:eastAsia="Times New Roman,Italic" w:hAnsi="Times New Roman" w:cs="Times New Roman"/>
          <w:bCs/>
          <w:iCs/>
          <w:color w:val="000000"/>
          <w:sz w:val="24"/>
          <w:szCs w:val="24"/>
        </w:rPr>
        <w:t>Ситуация в партии и возрастание роли партийного аппарата. Роль И.В. Сталина в создании номенклатуры. Ликвидация оппозиции внутри ВКП(б) к концу 1920</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х гг. </w:t>
      </w:r>
      <w:r w:rsidRPr="0094569E">
        <w:rPr>
          <w:rFonts w:ascii="Times New Roman" w:eastAsia="Times New Roman,Bold" w:hAnsi="Times New Roman" w:cs="Times New Roman"/>
          <w:bCs/>
          <w:iCs/>
          <w:color w:val="000000"/>
          <w:sz w:val="24"/>
          <w:szCs w:val="24"/>
        </w:rPr>
        <w:t xml:space="preserve">Социальная политика большевиков. Положение рабочих и крестьян. </w:t>
      </w:r>
      <w:r w:rsidRPr="0094569E">
        <w:rPr>
          <w:rFonts w:ascii="Times New Roman" w:eastAsia="Times New Roman,Italic" w:hAnsi="Times New Roman" w:cs="Times New Roman"/>
          <w:bCs/>
          <w:iCs/>
          <w:color w:val="000000"/>
          <w:sz w:val="24"/>
          <w:szCs w:val="24"/>
        </w:rPr>
        <w:t>Эмансипация женщин. Молодежная политика. Социальные «лифты». Становление системы здравоохранения. Охрана материнства и детства.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 Деревенский социум: кулаки, середняки и бедняки. Сельскохозяйственные коммуны, артели и ТОЗы. Отходничество. Сдача земли в аренду.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Советский Союз в 1929–941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рабочих и инженерных кадров. </w:t>
      </w:r>
      <w:r w:rsidRPr="0094569E">
        <w:rPr>
          <w:rFonts w:ascii="Times New Roman" w:eastAsia="Times New Roman,Italic" w:hAnsi="Times New Roman" w:cs="Times New Roman"/>
          <w:bCs/>
          <w:iCs/>
          <w:color w:val="000000"/>
          <w:sz w:val="24"/>
          <w:szCs w:val="24"/>
        </w:rPr>
        <w:t xml:space="preserve">Социалистическое соревнование. Ударники и стахановцы. </w:t>
      </w:r>
      <w:r w:rsidRPr="0094569E">
        <w:rPr>
          <w:rFonts w:ascii="Times New Roman" w:eastAsia="Times New Roman,Bold" w:hAnsi="Times New Roman" w:cs="Times New Roman"/>
          <w:bCs/>
          <w:iCs/>
          <w:color w:val="000000"/>
          <w:sz w:val="24"/>
          <w:szCs w:val="24"/>
        </w:rPr>
        <w:t>Ликвидация частной торговли и предпринимательства. Кризис снабжения и введение карточной системы. Коллективизация сельского хозяйства и ее трагические последствия. «Раскулачивание». Сопротивление крестьян. Становление колхозного строя.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Создание МТС. </w:t>
      </w:r>
      <w:r w:rsidRPr="0094569E">
        <w:rPr>
          <w:rFonts w:ascii="Times New Roman" w:eastAsia="Times New Roman,Italic" w:hAnsi="Times New Roman" w:cs="Times New Roman"/>
          <w:bCs/>
          <w:iCs/>
          <w:color w:val="000000"/>
          <w:sz w:val="24"/>
          <w:szCs w:val="24"/>
        </w:rPr>
        <w:t xml:space="preserve">Национальные и региональные особенности коллективизации. </w:t>
      </w:r>
      <w:r w:rsidRPr="0094569E">
        <w:rPr>
          <w:rFonts w:ascii="Times New Roman" w:eastAsia="Times New Roman,Bold" w:hAnsi="Times New Roman" w:cs="Times New Roman"/>
          <w:bCs/>
          <w:iCs/>
          <w:color w:val="000000"/>
          <w:sz w:val="24"/>
          <w:szCs w:val="24"/>
        </w:rPr>
        <w:t xml:space="preserve">Голод в СССР в 1932–933 гг. как следствие коллективизации. Крупнейшие стройки первых пятилеток в центре и национальных республиках. </w:t>
      </w:r>
      <w:r w:rsidRPr="0094569E">
        <w:rPr>
          <w:rFonts w:ascii="Times New Roman" w:eastAsia="Times New Roman,Italic" w:hAnsi="Times New Roman" w:cs="Times New Roman"/>
          <w:bCs/>
          <w:iCs/>
          <w:color w:val="000000"/>
          <w:sz w:val="24"/>
          <w:szCs w:val="24"/>
        </w:rPr>
        <w:t>Днепрострой</w:t>
      </w:r>
      <w:r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Горьковский автозавод. Сталинградский и Харьковский тракторные заводы, Турксиб.</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Строительство Московского метрополитена. </w:t>
      </w:r>
      <w:r w:rsidRPr="0094569E">
        <w:rPr>
          <w:rFonts w:ascii="Times New Roman" w:eastAsia="Times New Roman,Bold" w:hAnsi="Times New Roman" w:cs="Times New Roman"/>
          <w:bCs/>
          <w:iCs/>
          <w:color w:val="000000"/>
          <w:sz w:val="24"/>
          <w:szCs w:val="24"/>
        </w:rPr>
        <w:t xml:space="preserve">Создание новых отраслей промышленности. </w:t>
      </w:r>
      <w:r w:rsidRPr="0094569E">
        <w:rPr>
          <w:rFonts w:ascii="Times New Roman" w:eastAsia="Times New Roman,Italic" w:hAnsi="Times New Roman" w:cs="Times New Roman"/>
          <w:bCs/>
          <w:iCs/>
          <w:color w:val="000000"/>
          <w:sz w:val="24"/>
          <w:szCs w:val="24"/>
        </w:rPr>
        <w:t xml:space="preserve">Иностранные специалисты и технологии на стройках СССР. Милитаризация народного хозяйства, ускоренное развитие военной промышленности. </w:t>
      </w:r>
      <w:r w:rsidRPr="0094569E">
        <w:rPr>
          <w:rFonts w:ascii="Times New Roman" w:eastAsia="Times New Roman,Bold" w:hAnsi="Times New Roman" w:cs="Times New Roman"/>
          <w:bCs/>
          <w:iCs/>
          <w:color w:val="000000"/>
          <w:sz w:val="24"/>
          <w:szCs w:val="24"/>
        </w:rPr>
        <w:t xml:space="preserve">Результаты, цена и издержки модернизации. Превращение СССР в аграрно-индустриальную державу. Ликвидация безработицы. </w:t>
      </w:r>
      <w:r w:rsidRPr="0094569E">
        <w:rPr>
          <w:rFonts w:ascii="Times New Roman" w:eastAsia="Times New Roman,Italic" w:hAnsi="Times New Roman" w:cs="Times New Roman"/>
          <w:bCs/>
          <w:iCs/>
          <w:color w:val="000000"/>
          <w:sz w:val="24"/>
          <w:szCs w:val="24"/>
        </w:rPr>
        <w:t xml:space="preserve">Успехи и противоречия урбанизации. </w:t>
      </w:r>
      <w:r w:rsidRPr="0094569E">
        <w:rPr>
          <w:rFonts w:ascii="Times New Roman" w:eastAsia="Times New Roman,Bold" w:hAnsi="Times New Roman" w:cs="Times New Roman"/>
          <w:bCs/>
          <w:iCs/>
          <w:color w:val="000000"/>
          <w:sz w:val="24"/>
          <w:szCs w:val="24"/>
        </w:rPr>
        <w:t xml:space="preserve">Утверждение «культа личности» Сталина. </w:t>
      </w:r>
      <w:r w:rsidRPr="0094569E">
        <w:rPr>
          <w:rFonts w:ascii="Times New Roman" w:eastAsia="Times New Roman,Italic" w:hAnsi="Times New Roman" w:cs="Times New Roman"/>
          <w:bCs/>
          <w:iCs/>
          <w:color w:val="000000"/>
          <w:sz w:val="24"/>
          <w:szCs w:val="24"/>
        </w:rPr>
        <w:t xml:space="preserve">Малые «культы» представителей советской элиты и региональных руководителей. Партийные органы как инструмент сталинской политики. </w:t>
      </w:r>
      <w:r w:rsidRPr="0094569E">
        <w:rPr>
          <w:rFonts w:ascii="Times New Roman" w:eastAsia="Times New Roman,Bold" w:hAnsi="Times New Roman" w:cs="Times New Roman"/>
          <w:bCs/>
          <w:iCs/>
          <w:color w:val="000000"/>
          <w:sz w:val="24"/>
          <w:szCs w:val="24"/>
        </w:rPr>
        <w:t xml:space="preserve">Органы госбезопасности и их роль в поддержании диктатуры. Ужесточение цензуры. Издание </w:t>
      </w:r>
      <w:r w:rsidRPr="0094569E">
        <w:rPr>
          <w:rFonts w:ascii="Times New Roman" w:eastAsia="Times New Roman,Bold" w:hAnsi="Times New Roman" w:cs="Times New Roman"/>
          <w:bCs/>
          <w:iCs/>
          <w:color w:val="000000"/>
          <w:sz w:val="24"/>
          <w:szCs w:val="24"/>
        </w:rPr>
        <w:lastRenderedPageBreak/>
        <w:t xml:space="preserve">«Краткого курса истории ВКП(б)» и усиление идеологического контроля над обществом. Введение паспортной системы. Массовые политические репрессии 1937–938 гг. </w:t>
      </w:r>
      <w:r w:rsidRPr="0094569E">
        <w:rPr>
          <w:rFonts w:ascii="Times New Roman" w:eastAsia="Times New Roman,Italic" w:hAnsi="Times New Roman" w:cs="Times New Roman"/>
          <w:bCs/>
          <w:iCs/>
          <w:color w:val="000000"/>
          <w:sz w:val="24"/>
          <w:szCs w:val="24"/>
        </w:rPr>
        <w:t xml:space="preserve">«Национальные операции» НКВД. </w:t>
      </w:r>
      <w:r w:rsidRPr="0094569E">
        <w:rPr>
          <w:rFonts w:ascii="Times New Roman" w:eastAsia="Times New Roman,Bold" w:hAnsi="Times New Roman" w:cs="Times New Roman"/>
          <w:bCs/>
          <w:iCs/>
          <w:color w:val="000000"/>
          <w:sz w:val="24"/>
          <w:szCs w:val="24"/>
        </w:rPr>
        <w:t xml:space="preserve">Результаты репрессий на уровне регионов и национальных республик. Репрессии против священнослужителей. ГУЛАГ: социально-политические и национальные характеристики его контингента. </w:t>
      </w:r>
      <w:r w:rsidRPr="0094569E">
        <w:rPr>
          <w:rFonts w:ascii="Times New Roman" w:eastAsia="Times New Roman,Italic" w:hAnsi="Times New Roman" w:cs="Times New Roman"/>
          <w:bCs/>
          <w:iCs/>
          <w:color w:val="000000"/>
          <w:sz w:val="24"/>
          <w:szCs w:val="24"/>
        </w:rPr>
        <w:t xml:space="preserve">Роль принудительного труда в осуществлении индустриализации и в освоении труднодоступных территорий. </w:t>
      </w:r>
      <w:r w:rsidRPr="0094569E">
        <w:rPr>
          <w:rFonts w:ascii="Times New Roman" w:eastAsia="Times New Roman,Bold" w:hAnsi="Times New Roman" w:cs="Times New Roman"/>
          <w:bCs/>
          <w:iCs/>
          <w:color w:val="000000"/>
          <w:sz w:val="24"/>
          <w:szCs w:val="24"/>
        </w:rPr>
        <w:t>Советская социальная и национальная политика 1930-х гг. Пропаганда и реальные достижения. Конституция СССР 1936 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Культурное пространство советского общества в 1920–1930-е гг. Повседневная жизнь и общественные настроения в годы нэпа. Повышение общего уровня жизни. </w:t>
      </w:r>
      <w:r w:rsidRPr="0094569E">
        <w:rPr>
          <w:rFonts w:ascii="Times New Roman" w:eastAsia="Times New Roman,Italic" w:hAnsi="Times New Roman" w:cs="Times New Roman"/>
          <w:bCs/>
          <w:iCs/>
          <w:color w:val="000000"/>
          <w:sz w:val="24"/>
          <w:szCs w:val="24"/>
        </w:rPr>
        <w:t xml:space="preserve">Нэпманы и отношение к ним в обществе. «Коммунистическое чванство». Падение трудовой дисциплины. Разрушение традиционной морали. Отношение к семье, браку, воспитанию детей. Советские обряды и праздники. </w:t>
      </w:r>
      <w:r w:rsidRPr="0094569E">
        <w:rPr>
          <w:rFonts w:ascii="Times New Roman" w:eastAsia="Times New Roman,Bold" w:hAnsi="Times New Roman" w:cs="Times New Roman"/>
          <w:bCs/>
          <w:iCs/>
          <w:color w:val="000000"/>
          <w:sz w:val="24"/>
          <w:szCs w:val="24"/>
        </w:rPr>
        <w:t xml:space="preserve">Наступление на религию. «Союз воинствующих безбожников». </w:t>
      </w:r>
      <w:r w:rsidRPr="0094569E">
        <w:rPr>
          <w:rFonts w:ascii="Times New Roman" w:eastAsia="Times New Roman,Italic" w:hAnsi="Times New Roman" w:cs="Times New Roman"/>
          <w:bCs/>
          <w:iCs/>
          <w:color w:val="000000"/>
          <w:sz w:val="24"/>
          <w:szCs w:val="24"/>
        </w:rPr>
        <w:t>Обновленческое движение в церкви. Положение нехристианских конфессий.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Культура периода нэпа. Пролеткульт и нэпманская культура. Борьба с безграмотностью. </w:t>
      </w:r>
      <w:r w:rsidRPr="0094569E">
        <w:rPr>
          <w:rFonts w:ascii="Times New Roman" w:eastAsia="Times New Roman,Italic" w:hAnsi="Times New Roman" w:cs="Times New Roman"/>
          <w:bCs/>
          <w:iCs/>
          <w:color w:val="000000"/>
          <w:sz w:val="24"/>
          <w:szCs w:val="24"/>
        </w:rPr>
        <w:t>Сельские избы</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читальни. Основные направления в литературе (футуризм) и архитектуре (конструктивизм). Достижения в области 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w:t>
      </w:r>
      <w:r w:rsidRPr="0094569E">
        <w:rPr>
          <w:rFonts w:ascii="Times New Roman" w:eastAsia="Times New Roman,Bold" w:hAnsi="Times New Roman" w:cs="Times New Roman"/>
          <w:bCs/>
          <w:iCs/>
          <w:color w:val="000000"/>
          <w:sz w:val="24"/>
          <w:szCs w:val="24"/>
        </w:rPr>
        <w:t xml:space="preserve">Культура и идеология. </w:t>
      </w:r>
      <w:r w:rsidRPr="0094569E">
        <w:rPr>
          <w:rFonts w:ascii="Times New Roman" w:eastAsia="Times New Roman,Italic" w:hAnsi="Times New Roman" w:cs="Times New Roman"/>
          <w:bCs/>
          <w:iCs/>
          <w:color w:val="000000"/>
          <w:sz w:val="24"/>
          <w:szCs w:val="24"/>
        </w:rPr>
        <w:t xml:space="preserve">Академия наук и Коммунистическая академия, Институты красной профессуры. Создание «нового человека». Пропаганда коллективистских ценностей. Воспитание интернационализма и советского патриотизма. </w:t>
      </w:r>
      <w:r w:rsidRPr="0094569E">
        <w:rPr>
          <w:rFonts w:ascii="Times New Roman" w:eastAsia="Times New Roman,Bold" w:hAnsi="Times New Roman" w:cs="Times New Roman"/>
          <w:bCs/>
          <w:iCs/>
          <w:color w:val="000000"/>
          <w:sz w:val="24"/>
          <w:szCs w:val="24"/>
        </w:rPr>
        <w:t xml:space="preserve">Общественный энтузиазм периода первых пятилеток. </w:t>
      </w:r>
      <w:r w:rsidRPr="0094569E">
        <w:rPr>
          <w:rFonts w:ascii="Times New Roman" w:eastAsia="Times New Roman,Italic" w:hAnsi="Times New Roman" w:cs="Times New Roman"/>
          <w:bCs/>
          <w:iCs/>
          <w:color w:val="000000"/>
          <w:sz w:val="24"/>
          <w:szCs w:val="24"/>
        </w:rPr>
        <w:t>Рабселькоры. Развитие спорта. Освоение Арктики. Рекорды летчиков. Эпопея «челюскинцев». Престижность военной профессии и научно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инженерного труда. Учреждение звания Герой Советского Союза (1934 г.) и первые награждения.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Культурная революция. От обязательного начального образования –к массовой средней школе. </w:t>
      </w:r>
      <w:r w:rsidRPr="0094569E">
        <w:rPr>
          <w:rFonts w:ascii="Times New Roman" w:eastAsia="Times New Roman,Italic" w:hAnsi="Times New Roman" w:cs="Times New Roman"/>
          <w:bCs/>
          <w:iCs/>
          <w:color w:val="000000"/>
          <w:sz w:val="24"/>
          <w:szCs w:val="24"/>
        </w:rPr>
        <w:t xml:space="preserve">Установление жесткого государственного контроля над сферой литературы и искусства. Создание творческих союзов и их роль в пропаганде советской культуры. </w:t>
      </w:r>
      <w:r w:rsidRPr="0094569E">
        <w:rPr>
          <w:rFonts w:ascii="Times New Roman" w:eastAsia="Times New Roman,Bold" w:hAnsi="Times New Roman" w:cs="Times New Roman"/>
          <w:bCs/>
          <w:iCs/>
          <w:color w:val="000000"/>
          <w:sz w:val="24"/>
          <w:szCs w:val="24"/>
        </w:rPr>
        <w:t>Социалистический реализм как</w:t>
      </w:r>
      <w:r w:rsidR="008212B1"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 xml:space="preserve">художественный метод. Литература и кинематограф 1930-х годов. </w:t>
      </w:r>
      <w:r w:rsidRPr="0094569E">
        <w:rPr>
          <w:rFonts w:ascii="Times New Roman" w:eastAsia="Times New Roman,Italic" w:hAnsi="Times New Roman" w:cs="Times New Roman"/>
          <w:bCs/>
          <w:iCs/>
          <w:color w:val="000000"/>
          <w:sz w:val="24"/>
          <w:szCs w:val="24"/>
        </w:rPr>
        <w:t xml:space="preserve">Культура русского зарубежья. </w:t>
      </w:r>
      <w:r w:rsidRPr="0094569E">
        <w:rPr>
          <w:rFonts w:ascii="Times New Roman" w:eastAsia="Times New Roman,Bold" w:hAnsi="Times New Roman" w:cs="Times New Roman"/>
          <w:bCs/>
          <w:iCs/>
          <w:color w:val="000000"/>
          <w:sz w:val="24"/>
          <w:szCs w:val="24"/>
        </w:rPr>
        <w:t xml:space="preserve">Наука в 1930-е гг. </w:t>
      </w:r>
      <w:r w:rsidRPr="0094569E">
        <w:rPr>
          <w:rFonts w:ascii="Times New Roman" w:eastAsia="Times New Roman,Italic" w:hAnsi="Times New Roman" w:cs="Times New Roman"/>
          <w:bCs/>
          <w:iCs/>
          <w:color w:val="000000"/>
          <w:sz w:val="24"/>
          <w:szCs w:val="24"/>
        </w:rPr>
        <w:t xml:space="preserve">Академия наук СССР. Создание новых научных центров: ВАСХНИЛ, ФИАН, РНИИ и др. Выдающиеся ученые и конструкторы гражданской и военной техники. Формирование национальной интеллигенции. Общественные настроения. </w:t>
      </w:r>
      <w:r w:rsidRPr="0094569E">
        <w:rPr>
          <w:rFonts w:ascii="Times New Roman" w:eastAsia="Times New Roman,Bold" w:hAnsi="Times New Roman" w:cs="Times New Roman"/>
          <w:bCs/>
          <w:iCs/>
          <w:color w:val="000000"/>
          <w:sz w:val="24"/>
          <w:szCs w:val="24"/>
        </w:rPr>
        <w:t xml:space="preserve">Повседневность 1930-х годов. </w:t>
      </w:r>
      <w:r w:rsidRPr="0094569E">
        <w:rPr>
          <w:rFonts w:ascii="Times New Roman" w:eastAsia="Times New Roman,Italic" w:hAnsi="Times New Roman" w:cs="Times New Roman"/>
          <w:bCs/>
          <w:iCs/>
          <w:color w:val="000000"/>
          <w:sz w:val="24"/>
          <w:szCs w:val="24"/>
        </w:rPr>
        <w:t>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и миграции населения. Жилищная проблема. Условия труда и быта на стройках пятилеток. Коллективные формы быта. Возвращение к «традиционным ценностям» в середине 1930</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х гг. Досуг в городе. Парки культуры и отдыха. ВСХВ в Москве. Образцовые универмаги. </w:t>
      </w:r>
      <w:r w:rsidRPr="0094569E">
        <w:rPr>
          <w:rFonts w:ascii="Times New Roman" w:eastAsia="Times New Roman,Bold" w:hAnsi="Times New Roman" w:cs="Times New Roman"/>
          <w:bCs/>
          <w:iCs/>
          <w:color w:val="000000"/>
          <w:sz w:val="24"/>
          <w:szCs w:val="24"/>
        </w:rPr>
        <w:t xml:space="preserve">Пионерия и комсомол. Военно-спортивные организации. </w:t>
      </w:r>
      <w:r w:rsidRPr="0094569E">
        <w:rPr>
          <w:rFonts w:ascii="Times New Roman" w:eastAsia="Times New Roman,Italic" w:hAnsi="Times New Roman" w:cs="Times New Roman"/>
          <w:bCs/>
          <w:iCs/>
          <w:color w:val="000000"/>
          <w:sz w:val="24"/>
          <w:szCs w:val="24"/>
        </w:rPr>
        <w:t xml:space="preserve">Материнство и детство в СССР. </w:t>
      </w:r>
      <w:r w:rsidRPr="0094569E">
        <w:rPr>
          <w:rFonts w:ascii="Times New Roman" w:eastAsia="Times New Roman,Bold" w:hAnsi="Times New Roman" w:cs="Times New Roman"/>
          <w:bCs/>
          <w:iCs/>
          <w:color w:val="000000"/>
          <w:sz w:val="24"/>
          <w:szCs w:val="24"/>
        </w:rPr>
        <w:t xml:space="preserve">Жизнь в деревне. </w:t>
      </w:r>
      <w:r w:rsidRPr="0094569E">
        <w:rPr>
          <w:rFonts w:ascii="Times New Roman" w:eastAsia="Times New Roman,Italic" w:hAnsi="Times New Roman" w:cs="Times New Roman"/>
          <w:bCs/>
          <w:iCs/>
          <w:color w:val="000000"/>
          <w:sz w:val="24"/>
          <w:szCs w:val="24"/>
        </w:rPr>
        <w:t xml:space="preserve">Трудодни. Единоличники. </w:t>
      </w:r>
      <w:r w:rsidRPr="0094569E">
        <w:rPr>
          <w:rFonts w:ascii="Times New Roman" w:eastAsia="Times New Roman,Bold" w:hAnsi="Times New Roman" w:cs="Times New Roman"/>
          <w:bCs/>
          <w:iCs/>
          <w:color w:val="000000"/>
          <w:sz w:val="24"/>
          <w:szCs w:val="24"/>
        </w:rPr>
        <w:t>Личные подсобные хозяйства колхозников.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Внешняя политика СССР в 1920–1930-е годы. Внешняя политика: от курса на мировую революцию к концепции «построения социализма в одной стране». </w:t>
      </w:r>
      <w:r w:rsidRPr="0094569E">
        <w:rPr>
          <w:rFonts w:ascii="Times New Roman" w:eastAsia="Times New Roman,Italic" w:hAnsi="Times New Roman" w:cs="Times New Roman"/>
          <w:bCs/>
          <w:iCs/>
          <w:color w:val="000000"/>
          <w:sz w:val="24"/>
          <w:szCs w:val="24"/>
        </w:rPr>
        <w:t xml:space="preserve">Деятельность Коминтерна как инструмента мировой революции. Проблема «царских долгов». Договор в Рапалло. Выход СССР из международной изоляции. «Военная тревога» 1927 г. Вступление СССР в Лигу Наций. Возрастание угрозы мировой войны. </w:t>
      </w:r>
      <w:r w:rsidRPr="0094569E">
        <w:rPr>
          <w:rFonts w:ascii="Times New Roman" w:eastAsia="Times New Roman,Bold" w:hAnsi="Times New Roman" w:cs="Times New Roman"/>
          <w:bCs/>
          <w:iCs/>
          <w:color w:val="000000"/>
          <w:sz w:val="24"/>
          <w:szCs w:val="24"/>
        </w:rPr>
        <w:t xml:space="preserve">Попытки организовать систему коллективной безопасности в Европе. </w:t>
      </w:r>
      <w:r w:rsidRPr="0094569E">
        <w:rPr>
          <w:rFonts w:ascii="Times New Roman" w:eastAsia="Times New Roman,Italic" w:hAnsi="Times New Roman" w:cs="Times New Roman"/>
          <w:bCs/>
          <w:iCs/>
          <w:color w:val="000000"/>
          <w:sz w:val="24"/>
          <w:szCs w:val="24"/>
        </w:rPr>
        <w:t xml:space="preserve">Советские добровольцы в Испании и Китае. </w:t>
      </w:r>
      <w:r w:rsidRPr="0094569E">
        <w:rPr>
          <w:rFonts w:ascii="Times New Roman" w:eastAsia="Times New Roman,Bold" w:hAnsi="Times New Roman" w:cs="Times New Roman"/>
          <w:bCs/>
          <w:iCs/>
          <w:color w:val="000000"/>
          <w:sz w:val="24"/>
          <w:szCs w:val="24"/>
        </w:rPr>
        <w:t>Вооруженные конфликты на озере Хасан, реке Халхин-Гол и ситуация на Дальнем Востоке в конце 1930-х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СССР накануне Великой Отечественной войны. Форсирование военного производства и освоения новой техники. Ужесточение трудового законодательства. </w:t>
      </w:r>
      <w:r w:rsidRPr="0094569E">
        <w:rPr>
          <w:rFonts w:ascii="Times New Roman" w:eastAsia="Times New Roman,Italic" w:hAnsi="Times New Roman" w:cs="Times New Roman"/>
          <w:bCs/>
          <w:iCs/>
          <w:color w:val="000000"/>
          <w:sz w:val="24"/>
          <w:szCs w:val="24"/>
        </w:rPr>
        <w:t xml:space="preserve">Нарастание </w:t>
      </w:r>
      <w:r w:rsidRPr="0094569E">
        <w:rPr>
          <w:rFonts w:ascii="Times New Roman" w:eastAsia="Times New Roman,Italic" w:hAnsi="Times New Roman" w:cs="Times New Roman"/>
          <w:bCs/>
          <w:iCs/>
          <w:color w:val="000000"/>
          <w:sz w:val="24"/>
          <w:szCs w:val="24"/>
        </w:rPr>
        <w:lastRenderedPageBreak/>
        <w:t xml:space="preserve">негативных тенденций в экономике. </w:t>
      </w:r>
      <w:r w:rsidRPr="0094569E">
        <w:rPr>
          <w:rFonts w:ascii="Times New Roman" w:eastAsia="Times New Roman,Bold" w:hAnsi="Times New Roman" w:cs="Times New Roman"/>
          <w:bCs/>
          <w:iCs/>
          <w:color w:val="000000"/>
          <w:sz w:val="24"/>
          <w:szCs w:val="24"/>
        </w:rPr>
        <w:t xml:space="preserve">Мюнхенский договор 1938 г. и угроза международной изоляции СССР. Заключение договора о ненападении между СССР и Германией в 1939 г. Включение в состав СССР Латвии, Литвы и Эстонии; Бессарабии, Северной Буковины, Западной Украины и Западной Белоруссии. </w:t>
      </w:r>
      <w:r w:rsidRPr="0094569E">
        <w:rPr>
          <w:rFonts w:ascii="Times New Roman" w:eastAsia="Times New Roman,Italic" w:hAnsi="Times New Roman" w:cs="Times New Roman"/>
          <w:bCs/>
          <w:iCs/>
          <w:color w:val="000000"/>
          <w:sz w:val="24"/>
          <w:szCs w:val="24"/>
        </w:rPr>
        <w:t xml:space="preserve">Катынская трагедия. </w:t>
      </w:r>
      <w:r w:rsidRPr="0094569E">
        <w:rPr>
          <w:rFonts w:ascii="Times New Roman" w:eastAsia="Times New Roman,Bold" w:hAnsi="Times New Roman" w:cs="Times New Roman"/>
          <w:bCs/>
          <w:iCs/>
          <w:color w:val="000000"/>
          <w:sz w:val="24"/>
          <w:szCs w:val="24"/>
        </w:rPr>
        <w:t>«Зимняя война» с Финляндией.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1920–1930-е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Великая Отечественная война. 1941–1945</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Вторжение Германии и ее сателлитов на территорию СССР. Первый период войны (июнь 1941 –осень 1942). План «Барбаросса». Соотношение сил сторон на 22 июня 1941 г. Брестская крепость. Массовый героизм воинов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И.В. Сталин –Верховный главнокомандующий. </w:t>
      </w:r>
      <w:r w:rsidRPr="0094569E">
        <w:rPr>
          <w:rFonts w:ascii="Times New Roman" w:eastAsia="Times New Roman,Italic" w:hAnsi="Times New Roman" w:cs="Times New Roman"/>
          <w:bCs/>
          <w:iCs/>
          <w:color w:val="000000"/>
          <w:sz w:val="24"/>
          <w:szCs w:val="24"/>
        </w:rPr>
        <w:t xml:space="preserve">Роль партии в мобилизации сил на отпор врагу. Создание дивизий народного ополчения. </w:t>
      </w:r>
      <w:r w:rsidRPr="0094569E">
        <w:rPr>
          <w:rFonts w:ascii="Times New Roman" w:eastAsia="Times New Roman,Bold" w:hAnsi="Times New Roman" w:cs="Times New Roman"/>
          <w:bCs/>
          <w:iCs/>
          <w:color w:val="000000"/>
          <w:sz w:val="24"/>
          <w:szCs w:val="24"/>
        </w:rPr>
        <w:t xml:space="preserve">Смоленское сражение. </w:t>
      </w:r>
      <w:r w:rsidRPr="0094569E">
        <w:rPr>
          <w:rFonts w:ascii="Times New Roman" w:eastAsia="Times New Roman,Italic" w:hAnsi="Times New Roman" w:cs="Times New Roman"/>
          <w:bCs/>
          <w:iCs/>
          <w:color w:val="000000"/>
          <w:sz w:val="24"/>
          <w:szCs w:val="24"/>
        </w:rPr>
        <w:t xml:space="preserve">Наступление советских войск под Ельней. </w:t>
      </w:r>
      <w:r w:rsidRPr="0094569E">
        <w:rPr>
          <w:rFonts w:ascii="Times New Roman" w:eastAsia="Times New Roman,Bold" w:hAnsi="Times New Roman" w:cs="Times New Roman"/>
          <w:bCs/>
          <w:iCs/>
          <w:color w:val="000000"/>
          <w:sz w:val="24"/>
          <w:szCs w:val="24"/>
        </w:rPr>
        <w:t>Начало блокады Ленинграда. Оборона Одессы и Севастополя. Срыв гитлеровских планов «молниеносной войны».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Битва за Москву. Наступление гитлеровских войск: Москва на осадном положении. Парад 7 ноября на Красной площади. Переход в контрнаступление и разгром немецкой группировки под Москвой. Наступательные операции Красной Армии зимой–весной 1942 г. </w:t>
      </w:r>
      <w:r w:rsidRPr="0094569E">
        <w:rPr>
          <w:rFonts w:ascii="Times New Roman" w:eastAsia="Times New Roman,Italic" w:hAnsi="Times New Roman" w:cs="Times New Roman"/>
          <w:bCs/>
          <w:iCs/>
          <w:color w:val="000000"/>
          <w:sz w:val="24"/>
          <w:szCs w:val="24"/>
        </w:rPr>
        <w:t xml:space="preserve">Неудача Ржевско-Вяземской операции. Битва за Воронеж. Итоги Московской битвы. Блокада Ленинграда. Героизм и трагедия гражданского населения. Эвакуация ленинградцев. «Дорога жизни». Перестройка экономики на военный лад. Эвакуация предприятий, населения и ресурсов. Введение норм военной дисциплины на производстве и транспорте. Нацистский _______оккупационный режим. «Генеральный план Ост». Массовые преступления гитлеровцев против советских граждан. Лагеря уничтожения.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 уничтожение культурных ценностей. Начало массового сопротивления врагу. Восстания в нацистских лагерях. Развертывание партизанского движения. Коренной перелом в ходе войны (осень 1942 –1943 г.). Сталинградская битва. Германское наступление весной–летом 1942 г. Поражение советских войск в Крыму. Битва за Кавказ. Оборона Сталинграда. «Дом Павлова». </w:t>
      </w:r>
      <w:r w:rsidRPr="0094569E">
        <w:rPr>
          <w:rFonts w:ascii="Times New Roman" w:eastAsia="Times New Roman,Bold" w:hAnsi="Times New Roman" w:cs="Times New Roman"/>
          <w:bCs/>
          <w:iCs/>
          <w:color w:val="000000"/>
          <w:sz w:val="24"/>
          <w:szCs w:val="24"/>
        </w:rPr>
        <w:t xml:space="preserve">Окружение неприятельской группировки под Сталинградом и </w:t>
      </w:r>
      <w:r w:rsidRPr="0094569E">
        <w:rPr>
          <w:rFonts w:ascii="Times New Roman" w:eastAsia="Times New Roman,Italic" w:hAnsi="Times New Roman" w:cs="Times New Roman"/>
          <w:bCs/>
          <w:iCs/>
          <w:color w:val="000000"/>
          <w:sz w:val="24"/>
          <w:szCs w:val="24"/>
        </w:rPr>
        <w:t>наступление на Ржевском направлении</w:t>
      </w:r>
      <w:r w:rsidRPr="0094569E">
        <w:rPr>
          <w:rFonts w:ascii="Times New Roman" w:eastAsia="Times New Roman,Bold" w:hAnsi="Times New Roman" w:cs="Times New Roman"/>
          <w:bCs/>
          <w:iCs/>
          <w:color w:val="000000"/>
          <w:sz w:val="24"/>
          <w:szCs w:val="24"/>
        </w:rPr>
        <w:t>. Разгром окруженных под Сталинградом гитлеровцев. Итоги и значение победы Красной Армии под Сталинградом. Битва на Курской дуге. Соотношение сил. Провал немецкого наступления. Танковые сражения под 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летом–осенью 1943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Прорыв блокады Ленинграда в январе 1943 г. Значение героического сопротивления Ленинграда. Развертывание массового партизанского движения. </w:t>
      </w:r>
      <w:r w:rsidRPr="0094569E">
        <w:rPr>
          <w:rFonts w:ascii="Times New Roman" w:eastAsia="Times New Roman,Italic" w:hAnsi="Times New Roman" w:cs="Times New Roman"/>
          <w:bCs/>
          <w:iCs/>
          <w:color w:val="000000"/>
          <w:sz w:val="24"/>
          <w:szCs w:val="24"/>
        </w:rPr>
        <w:t xml:space="preserve">Антифашистское подполье в крупных городах. Значение партизанской и подпольной борьбы для победы над врагом. Сотрудничество с врагом: формы, причины, масштабы. Создание гитлеровцами воинских формирований из советских военнопленных. Генерал Власов и Русская освободительная армия. Судебные процессы на территории СССР над военными преступниками и пособниками оккупантов в 1943–946 гг. </w:t>
      </w:r>
      <w:r w:rsidRPr="0094569E">
        <w:rPr>
          <w:rFonts w:ascii="Times New Roman" w:eastAsia="Times New Roman,Bold" w:hAnsi="Times New Roman" w:cs="Times New Roman"/>
          <w:bCs/>
          <w:iCs/>
          <w:color w:val="000000"/>
          <w:sz w:val="24"/>
          <w:szCs w:val="24"/>
        </w:rPr>
        <w:t xml:space="preserve">Человек и война: единство фронта и тыла. «Всё для фронта, всё для победы!». Трудовой подвиг народа. </w:t>
      </w:r>
      <w:r w:rsidRPr="0094569E">
        <w:rPr>
          <w:rFonts w:ascii="Times New Roman" w:eastAsia="Times New Roman,Italic" w:hAnsi="Times New Roman" w:cs="Times New Roman"/>
          <w:bCs/>
          <w:iCs/>
          <w:color w:val="000000"/>
          <w:sz w:val="24"/>
          <w:szCs w:val="24"/>
        </w:rPr>
        <w:t xml:space="preserve">Роль женщин и подростков в промышленном и сельскохозяйственном производстве. Самоотверженный труд ученых. Помощь населения фронту. Добровольные взносы в фонд обороны. Помощь эвакуированным. </w:t>
      </w:r>
      <w:r w:rsidRPr="0094569E">
        <w:rPr>
          <w:rFonts w:ascii="Times New Roman" w:eastAsia="Times New Roman,Bold" w:hAnsi="Times New Roman" w:cs="Times New Roman"/>
          <w:bCs/>
          <w:iCs/>
          <w:color w:val="000000"/>
          <w:sz w:val="24"/>
          <w:szCs w:val="24"/>
        </w:rPr>
        <w:t xml:space="preserve">Повседневность военного времени. </w:t>
      </w:r>
      <w:r w:rsidRPr="0094569E">
        <w:rPr>
          <w:rFonts w:ascii="Times New Roman" w:eastAsia="Times New Roman,Italic" w:hAnsi="Times New Roman" w:cs="Times New Roman"/>
          <w:bCs/>
          <w:iCs/>
          <w:color w:val="000000"/>
          <w:sz w:val="24"/>
          <w:szCs w:val="24"/>
        </w:rPr>
        <w:t xml:space="preserve">Фронтовая повседневность. Боевое братство. Женщины на войне. Письма с фронта и на фронт. Повседневность в советском тылу. </w:t>
      </w:r>
      <w:r w:rsidRPr="0094569E">
        <w:rPr>
          <w:rFonts w:ascii="Times New Roman" w:eastAsia="Times New Roman,Bold" w:hAnsi="Times New Roman" w:cs="Times New Roman"/>
          <w:bCs/>
          <w:iCs/>
          <w:color w:val="000000"/>
          <w:sz w:val="24"/>
          <w:szCs w:val="24"/>
        </w:rPr>
        <w:t xml:space="preserve">Военная дисциплина на производстве. Карточная система и нормы снабжения в </w:t>
      </w:r>
      <w:r w:rsidRPr="0094569E">
        <w:rPr>
          <w:rFonts w:ascii="Times New Roman" w:eastAsia="Times New Roman,Bold" w:hAnsi="Times New Roman" w:cs="Times New Roman"/>
          <w:bCs/>
          <w:iCs/>
          <w:color w:val="000000"/>
          <w:sz w:val="24"/>
          <w:szCs w:val="24"/>
        </w:rPr>
        <w:lastRenderedPageBreak/>
        <w:t xml:space="preserve">городах. Положение в деревне. </w:t>
      </w:r>
      <w:r w:rsidRPr="0094569E">
        <w:rPr>
          <w:rFonts w:ascii="Times New Roman" w:eastAsia="Times New Roman,Italic" w:hAnsi="Times New Roman" w:cs="Times New Roman"/>
          <w:bCs/>
          <w:iCs/>
          <w:color w:val="000000"/>
          <w:sz w:val="24"/>
          <w:szCs w:val="24"/>
        </w:rPr>
        <w:t xml:space="preserve">Стратегии выживания в городе и на селе. Государственные меры и общественные инициативы по спасению детей. Создание Суворовских и Нахимовских училищ. </w:t>
      </w:r>
      <w:r w:rsidRPr="0094569E">
        <w:rPr>
          <w:rFonts w:ascii="Times New Roman" w:eastAsia="Times New Roman,Bold" w:hAnsi="Times New Roman" w:cs="Times New Roman"/>
          <w:bCs/>
          <w:iCs/>
          <w:color w:val="000000"/>
          <w:sz w:val="24"/>
          <w:szCs w:val="24"/>
        </w:rPr>
        <w:t>Культурное пространство войны.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Песня «Священная война» –призыв к сопротивлению врагу. Советские писатели, композиторы, художники, ученые в условиях войны. </w:t>
      </w:r>
      <w:r w:rsidRPr="0094569E">
        <w:rPr>
          <w:rFonts w:ascii="Times New Roman" w:eastAsia="Times New Roman,Italic" w:hAnsi="Times New Roman" w:cs="Times New Roman"/>
          <w:bCs/>
          <w:iCs/>
          <w:color w:val="000000"/>
          <w:sz w:val="24"/>
          <w:szCs w:val="24"/>
        </w:rPr>
        <w:t xml:space="preserve">Фронтовые корреспонденты. </w:t>
      </w:r>
      <w:r w:rsidRPr="0094569E">
        <w:rPr>
          <w:rFonts w:ascii="Times New Roman" w:eastAsia="Times New Roman,Bold" w:hAnsi="Times New Roman" w:cs="Times New Roman"/>
          <w:bCs/>
          <w:iCs/>
          <w:color w:val="000000"/>
          <w:sz w:val="24"/>
          <w:szCs w:val="24"/>
        </w:rPr>
        <w:t xml:space="preserve">Выступления фронтовых концертных бригад. </w:t>
      </w:r>
      <w:r w:rsidRPr="0094569E">
        <w:rPr>
          <w:rFonts w:ascii="Times New Roman" w:eastAsia="Times New Roman,Italic" w:hAnsi="Times New Roman" w:cs="Times New Roman"/>
          <w:bCs/>
          <w:iCs/>
          <w:color w:val="000000"/>
          <w:sz w:val="24"/>
          <w:szCs w:val="24"/>
        </w:rPr>
        <w:t xml:space="preserve">Песенное творчество и фольклор. Кино военных лет. </w:t>
      </w:r>
      <w:r w:rsidRPr="0094569E">
        <w:rPr>
          <w:rFonts w:ascii="Times New Roman" w:eastAsia="Times New Roman,Bold" w:hAnsi="Times New Roman" w:cs="Times New Roman"/>
          <w:bCs/>
          <w:iCs/>
          <w:color w:val="000000"/>
          <w:sz w:val="24"/>
          <w:szCs w:val="24"/>
        </w:rPr>
        <w:t xml:space="preserve">Государство и церковь в годы войны. </w:t>
      </w:r>
      <w:r w:rsidRPr="0094569E">
        <w:rPr>
          <w:rFonts w:ascii="Times New Roman" w:eastAsia="Times New Roman,Italic" w:hAnsi="Times New Roman" w:cs="Times New Roman"/>
          <w:bCs/>
          <w:iCs/>
          <w:color w:val="000000"/>
          <w:sz w:val="24"/>
          <w:szCs w:val="24"/>
        </w:rPr>
        <w:t xml:space="preserve">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 </w:t>
      </w:r>
      <w:r w:rsidRPr="0094569E">
        <w:rPr>
          <w:rFonts w:ascii="Times New Roman" w:eastAsia="Times New Roman,Bold" w:hAnsi="Times New Roman" w:cs="Times New Roman"/>
          <w:bCs/>
          <w:iCs/>
          <w:color w:val="000000"/>
          <w:sz w:val="24"/>
          <w:szCs w:val="24"/>
        </w:rPr>
        <w:t xml:space="preserve">СССР и союзники. Проблема второго фронта. Ленд-лиз. Тегеранская конференция 1943 г. </w:t>
      </w:r>
      <w:r w:rsidRPr="0094569E">
        <w:rPr>
          <w:rFonts w:ascii="Times New Roman" w:eastAsia="Times New Roman,Italic" w:hAnsi="Times New Roman" w:cs="Times New Roman"/>
          <w:bCs/>
          <w:iCs/>
          <w:color w:val="000000"/>
          <w:sz w:val="24"/>
          <w:szCs w:val="24"/>
        </w:rPr>
        <w:t>Французский авиационный полк «Нормандия</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Неман», а также польские и чехословацкие воинские части на советско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германском фронте.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Победа СССР в Великой Отечественной войне. Окончание Второй мировой войны. Завершение освобождения территории СССР. Освобождение правобережной Украины и Крыма. </w:t>
      </w:r>
      <w:r w:rsidRPr="0094569E">
        <w:rPr>
          <w:rFonts w:ascii="Times New Roman" w:eastAsia="Times New Roman,Italic" w:hAnsi="Times New Roman" w:cs="Times New Roman"/>
          <w:bCs/>
          <w:iCs/>
          <w:color w:val="000000"/>
          <w:sz w:val="24"/>
          <w:szCs w:val="24"/>
        </w:rPr>
        <w:t xml:space="preserve">Наступление советских войск в Белоруссии и Прибалтике. Боевые действия в Восточной и Центральной Европе и освободительная миссия Красной Армии. Боевое содружество советской армии и войск стран антигитлеровской коалиции. Встреча на Эльбе. </w:t>
      </w:r>
      <w:r w:rsidRPr="0094569E">
        <w:rPr>
          <w:rFonts w:ascii="Times New Roman" w:eastAsia="Times New Roman,Bold" w:hAnsi="Times New Roman" w:cs="Times New Roman"/>
          <w:bCs/>
          <w:iCs/>
          <w:color w:val="000000"/>
          <w:sz w:val="24"/>
          <w:szCs w:val="24"/>
        </w:rPr>
        <w:t xml:space="preserve">Битва за Берлин и окончание войны в Европе. Висло-Одерская операция. Капитуляция Германии. </w:t>
      </w:r>
      <w:r w:rsidRPr="0094569E">
        <w:rPr>
          <w:rFonts w:ascii="Times New Roman" w:eastAsia="Times New Roman,Italic" w:hAnsi="Times New Roman" w:cs="Times New Roman"/>
          <w:bCs/>
          <w:iCs/>
          <w:color w:val="000000"/>
          <w:sz w:val="24"/>
          <w:szCs w:val="24"/>
        </w:rPr>
        <w:t>Репатриация советских граждан в ходе войны и после ее окончания</w:t>
      </w:r>
      <w:r w:rsidRPr="0094569E">
        <w:rPr>
          <w:rFonts w:ascii="Times New Roman" w:eastAsia="Times New Roman,Bold" w:hAnsi="Times New Roman" w:cs="Times New Roman"/>
          <w:bCs/>
          <w:iCs/>
          <w:color w:val="000000"/>
          <w:sz w:val="24"/>
          <w:szCs w:val="24"/>
        </w:rPr>
        <w:t xml:space="preserve">. Война и общество. Военно-экономическое превосходство СССР над Германией в 1944–945 гг. Восстановление хозяйства в освобожденных районах. </w:t>
      </w:r>
      <w:r w:rsidRPr="0094569E">
        <w:rPr>
          <w:rFonts w:ascii="Times New Roman" w:eastAsia="Times New Roman,Italic" w:hAnsi="Times New Roman" w:cs="Times New Roman"/>
          <w:bCs/>
          <w:iCs/>
          <w:color w:val="000000"/>
          <w:sz w:val="24"/>
          <w:szCs w:val="24"/>
        </w:rPr>
        <w:t xml:space="preserve">Начало советского «Атомного проекта». </w:t>
      </w:r>
      <w:r w:rsidRPr="0094569E">
        <w:rPr>
          <w:rFonts w:ascii="Times New Roman" w:eastAsia="Times New Roman,Bold" w:hAnsi="Times New Roman" w:cs="Times New Roman"/>
          <w:bCs/>
          <w:iCs/>
          <w:color w:val="000000"/>
          <w:sz w:val="24"/>
          <w:szCs w:val="24"/>
        </w:rPr>
        <w:t xml:space="preserve">Реэвакуация и нормализация повседневной жизни. ГУЛАГ. Депортация «репрессированных народов». </w:t>
      </w:r>
      <w:r w:rsidRPr="0094569E">
        <w:rPr>
          <w:rFonts w:ascii="Times New Roman" w:eastAsia="Times New Roman,Italic" w:hAnsi="Times New Roman" w:cs="Times New Roman"/>
          <w:bCs/>
          <w:iCs/>
          <w:color w:val="000000"/>
          <w:sz w:val="24"/>
          <w:szCs w:val="24"/>
        </w:rPr>
        <w:t xml:space="preserve">Взаимоотношения государства и церкви. Поместный собор 1945 г. </w:t>
      </w:r>
      <w:r w:rsidRPr="0094569E">
        <w:rPr>
          <w:rFonts w:ascii="Times New Roman" w:eastAsia="Times New Roman,Bold" w:hAnsi="Times New Roman" w:cs="Times New Roman"/>
          <w:bCs/>
          <w:iCs/>
          <w:color w:val="000000"/>
          <w:sz w:val="24"/>
          <w:szCs w:val="24"/>
        </w:rPr>
        <w:t xml:space="preserve">Антигитлеровская коалиция. Открытие Второго фронта в Европе. Ялтинская конференция 1945 г.: основные решения и дискуссии. </w:t>
      </w:r>
      <w:r w:rsidRPr="0094569E">
        <w:rPr>
          <w:rFonts w:ascii="Times New Roman" w:eastAsia="Times New Roman,Italic" w:hAnsi="Times New Roman" w:cs="Times New Roman"/>
          <w:bCs/>
          <w:iCs/>
          <w:color w:val="000000"/>
          <w:sz w:val="24"/>
          <w:szCs w:val="24"/>
        </w:rPr>
        <w:t xml:space="preserve">Обязательство Советского Союза выступить против Японии. </w:t>
      </w:r>
      <w:r w:rsidRPr="0094569E">
        <w:rPr>
          <w:rFonts w:ascii="Times New Roman" w:eastAsia="Times New Roman,Bold" w:hAnsi="Times New Roman" w:cs="Times New Roman"/>
          <w:bCs/>
          <w:iCs/>
          <w:color w:val="000000"/>
          <w:sz w:val="24"/>
          <w:szCs w:val="24"/>
        </w:rPr>
        <w:t xml:space="preserve">Потсдамская конференция. Судьба послевоенной Германии. Политика денацификации, демилитаризации, демонополизации, демократизации (четыре «Д»). Решение проблемы репараций. Советско-японская война 1945 г. Разгром Квантунской армии. </w:t>
      </w:r>
      <w:r w:rsidRPr="0094569E">
        <w:rPr>
          <w:rFonts w:ascii="Times New Roman" w:eastAsia="Times New Roman,Italic" w:hAnsi="Times New Roman" w:cs="Times New Roman"/>
          <w:bCs/>
          <w:iCs/>
          <w:color w:val="000000"/>
          <w:sz w:val="24"/>
          <w:szCs w:val="24"/>
        </w:rPr>
        <w:t>Боевые действия в Маньчжурии, на Сахалине и Курильских островах. Освобождение Курил. Ядерные бомбардировки японских городов американской авиацией и их последствия. Создание ООН. Конференция в Сан</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Франциско в июне 1945 г. Устав ООН. Истоки «холодной войны». </w:t>
      </w:r>
      <w:r w:rsidRPr="0094569E">
        <w:rPr>
          <w:rFonts w:ascii="Times New Roman" w:eastAsia="Times New Roman,Bold" w:hAnsi="Times New Roman" w:cs="Times New Roman"/>
          <w:bCs/>
          <w:iCs/>
          <w:color w:val="000000"/>
          <w:sz w:val="24"/>
          <w:szCs w:val="24"/>
        </w:rPr>
        <w:t>Нюрнбергский и Токийский судебные процессы. Осуждение главных военных преступников.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Итоги Великой Отечественной и Второй мировой войны. Решающий вклад СССР в победу антигитлеровской коалиции над фашизмом. Людские и материальные потери. Изменения политической карты Европы.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годы Великой Отечественной войны</w:t>
      </w:r>
      <w:r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Апогей и кризис советской системы. 1945–1991 гг. «Поздний сталинизм» (1945–1953)</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Влияние последствий войны на советскую систему и общество. Послевоенные ожидания и настроения. Представления власти и народа о послевоенном развитии страны. </w:t>
      </w:r>
      <w:r w:rsidRPr="0094569E">
        <w:rPr>
          <w:rFonts w:ascii="Times New Roman" w:eastAsia="Times New Roman,Italic" w:hAnsi="Times New Roman" w:cs="Times New Roman"/>
          <w:bCs/>
          <w:iCs/>
          <w:color w:val="000000"/>
          <w:sz w:val="24"/>
          <w:szCs w:val="24"/>
        </w:rPr>
        <w:t>Эйфория Победы. Разруха. Обострение жилищной проблемы. Демобилизация армии. Социальная адаптация</w:t>
      </w:r>
      <w:r w:rsidR="008212B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 xml:space="preserve">фронтовиков. Положение семей «пропавших без вести» фронтовиков. Репатриация. Рост беспризорности и решение проблем послевоенного детства. Рост преступности. 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Помощь не затронутых войной национальных республик в восстановлении западных регионов СССР. Репарации, их размеры и значение для экономики. Советский «атомный проект», его успехи и его значение. Начало гонки вооружений. Положение на послевоенном потребительском рынке. Колхозный рынок. Государственная и коммерческая торговля. Голод 1946–947 гг. Денежная реформа и отмена карточной системы (1947 г.). Сталин и его окружение. Ужесточение административно-командной системы. Соперничество в верхних эшелонах </w:t>
      </w:r>
      <w:r w:rsidRPr="0094569E">
        <w:rPr>
          <w:rFonts w:ascii="Times New Roman" w:eastAsia="Times New Roman,Italic" w:hAnsi="Times New Roman" w:cs="Times New Roman"/>
          <w:bCs/>
          <w:iCs/>
          <w:color w:val="000000"/>
          <w:sz w:val="24"/>
          <w:szCs w:val="24"/>
        </w:rPr>
        <w:lastRenderedPageBreak/>
        <w:t>власти.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 Т.Д. Лысенко и «лысенковщина». Сохранение на период восстановления разрушенного хозяйства трудового законодательства военного времени. Союзный центр и национальные регионы: проблемы взаимоотношений. Положение в «старых» и «новых» республиках. Рост влияния СССР на международной арене. Первые шаги ООН. Начало «холодной войны». «Доктрина Трумэна» и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Конфликт с Югославией. Коминформбюро. Организация Североатлантического договора (НАТО). Создание Организации Варшавского договора. Война в Корее. И.В. Сталин в оценках современников и историков.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«Оттепель»: середина 1950</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х –первая половина 1960</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Смерть Сталина и настроения в обществе. Смена политического курса. Борьба за власть в советском руководстве. Переход политического лидерства к Н.С. Хрущеву. Первые признаки наступления «оттепели» в политике, экономике, культурной сфере. Начало критики сталинизма. XX съезд КПСС и разоблачение «культа личности» Сталина. Реакция на доклад Хрущева в стране и мире. Частичная десталинизация: содержание и противоречия. 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Особенности национальной политики. Попытка отстранения Н.С. Хрущева от власти в 1957 г. «Антипартийная группа». Утверждение единоличной власти Хрущева.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Поэтические вечера в Политехническом музее. Образование и наука. Приоткрытие «железного занавеса». Всемирный фестиваль молодежи и студентов 1957 г. Популярные формы досуга. Развитие</w:t>
      </w:r>
      <w:r w:rsidR="008212B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внутреннего и международного туризма. Учреждение Московского кинофестиваля. Роль телевидения в жизни общества. Легитимация моды и попытки создания «советской моды». Неофициальная культура. Неформальные формы общественной жизни: «кафе» и «кухни». «Стиляги». Хрущев и интеллигенция. Антирелигиозные кампании. Гонения на церковь. Диссиденты. Самиздат и «тамиздат».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Социально-экономическое развитие. Экономическое развитие СССР. «Догнать и перегнать Америку». Попытки решения продовольственной проблемы. Освоение целинных земель. Научно-техническая революция в СССР. Перемены в научно-технической политике. Военный и гражданский секторы экономики.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Первые советские ЭВМ. Появление гражданской реактивной авиации. Влияние НТР на перемены в повседневной жизни людей. Реформы в промышленности. Переход от отраслевой системы управления к совнархозам. Расширение прав союзных республик. Изменения в социальной и профессиональной структуре советского общества к началу 1960-х гг. 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 ХХII Съезд КПСС и программа построения коммунизма в СССР. Воспитание «нового человека». Бригады коммунистического труда. Общественные формы управления. Социальные программы. Реформа системы образования. Движение к «государству благосостояния»: мировой тренд и специфика советского «социального государства». Общественные фонды потребления. Пенсионная реформа. Массовое жилищное строительство. «Хрущевки». Рост доходов населения и дефицит товаров народного потребления. Внешняя политика. Новый курс советской внешней политики: от конфронтации к диалогу. Поиски нового </w:t>
      </w:r>
      <w:r w:rsidRPr="0094569E">
        <w:rPr>
          <w:rFonts w:ascii="Times New Roman" w:eastAsia="Times New Roman,Italic" w:hAnsi="Times New Roman" w:cs="Times New Roman"/>
          <w:bCs/>
          <w:iCs/>
          <w:color w:val="000000"/>
          <w:sz w:val="24"/>
          <w:szCs w:val="24"/>
        </w:rPr>
        <w:lastRenderedPageBreak/>
        <w:t>международного имиджа страны.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СССР и мировая социалистическая система. Венгерские события 1956 г. Распад колониальных систем и борьба за влияние в «третьем мире». Конец «оттепели». Нарастание негативных тенденций в обществе. Кризис доверия власти. Новочеркасские события. Смещение Н.С. Хрущева и приход к власти Л.И. Брежнева. Оценка Хрущева и его реформ современниками и историками.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1953–964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Советское общество в середине 1960</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х –начале 1980</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Приход к власти Л.И. Брежнева: его окружение и смена политического курса. Поиски идеологических ориентиров. Десталинизация и ресталинизация. Экономические реформы 1960-х гг. Новые ориентиры аграрной политики. «Косыгинская реформа». Конституция СССР 1977 г. Концепция «развитого</w:t>
      </w:r>
      <w:r w:rsidR="00573CBD"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социализма». Попытки изменения вектора социальной политики. Уровень жизни: достижения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экономики. Рост масштабов и роли ВПК. Трудности развития агропромышленного комплекса. Советские научные и технические приоритеты. МГУ им М.В. Ломоносова. Академия наук СССР. Новосибирский Академгородок. Замедление научно-технического прогресса в СССР. Отставание от Запада в производительности труда. «Лунная гонка» с США. Успехи в математике. Создание топливно-энергетического комплекса (ТЭК).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Культурное пространство и повседневная жизнь. Повседневность в городе и в деревне.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Социальное и экономическое развитие союзных республик. Общественные настроения. Трудовые конфликты и проблема поиска эффективной системы производственной мотивации. Отношение к общественной собственности. «Несуны». Потребительские тенденции в советском обществе. Дефицит и очереди.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Идейная и духовная жизнь советского общества. Развитие физкультуры и спорта в СССР. Олимпийские игры 1980 г. в Москве. Литература и искусство: поиски новых путей. Авторское кино. Авангардное искусство. Неформалы (КСП, движение КВН и др.). Диссидентский вызов. Первые правозащитные выступления. А.Д. Сахаров и А.И. Солженицын. Религиозные искания. Национальные движения. Борьба с инакомыслием. Судебные процессы. Цензура и самиздат.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«Доктрина Брежнева». «Пражская весна» и снижение международного авторитета СССР. Конфликт с Китаем. Достижение военно-стратегического паритета с США. Политика «разрядки». Сотрудничество _______с США в области освоения космоса. Совещание по безопасности и сотрудничеству в Европе (СБСЕ) в Хельсинки. Ввод войск в Афганистан. Подъем антикоммунистических настроений в Восточной Европе. Кризис просоветских режимов. Л.И. Брежнев в оценках современников и историков.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1964–985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Политика «перестройки». Распад СССР (1985–1991)</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Нарастание кризисных явлений в социально-экономической и идейно-политической сферах. Резкое падение мировых цен на нефть и его негативные последствия для советской экономики. 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w:t>
      </w:r>
      <w:r w:rsidR="00573CBD"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государственной сферах</w:t>
      </w:r>
      <w:r w:rsidRPr="0094569E">
        <w:rPr>
          <w:rFonts w:ascii="Times New Roman" w:eastAsia="Times New Roman,Italic" w:hAnsi="Times New Roman" w:cs="Times New Roman"/>
          <w:bCs/>
          <w:iCs/>
          <w:color w:val="000000"/>
          <w:sz w:val="24"/>
          <w:szCs w:val="24"/>
        </w:rPr>
        <w:t xml:space="preserve">. Законы о госпредприятии и об индивидуальной трудовой деятельности. Появление коммерческих банков. Принятие </w:t>
      </w:r>
      <w:r w:rsidRPr="0094569E">
        <w:rPr>
          <w:rFonts w:ascii="Times New Roman" w:eastAsia="Times New Roman,Italic" w:hAnsi="Times New Roman" w:cs="Times New Roman"/>
          <w:bCs/>
          <w:iCs/>
          <w:color w:val="000000"/>
          <w:sz w:val="24"/>
          <w:szCs w:val="24"/>
        </w:rPr>
        <w:lastRenderedPageBreak/>
        <w:t xml:space="preserve">закона о приватизации государственных предприятий. </w:t>
      </w:r>
      <w:r w:rsidRPr="0094569E">
        <w:rPr>
          <w:rFonts w:ascii="Times New Roman" w:eastAsia="Times New Roman,Bold" w:hAnsi="Times New Roman" w:cs="Times New Roman"/>
          <w:bCs/>
          <w:iCs/>
          <w:color w:val="000000"/>
          <w:sz w:val="24"/>
          <w:szCs w:val="24"/>
        </w:rPr>
        <w:t xml:space="preserve">Гласность и плюрализм мнений. Политизация жизни и подъем гражданской активности населения. Массовые митинги, собрания. Либерализация цензуры. Общественные настроения и дискуссии в обществе. Отказ от догматизма в идеологии. </w:t>
      </w:r>
      <w:r w:rsidRPr="0094569E">
        <w:rPr>
          <w:rFonts w:ascii="Times New Roman" w:eastAsia="Times New Roman,Italic" w:hAnsi="Times New Roman" w:cs="Times New Roman"/>
          <w:bCs/>
          <w:iCs/>
          <w:color w:val="000000"/>
          <w:sz w:val="24"/>
          <w:szCs w:val="24"/>
        </w:rPr>
        <w:t xml:space="preserve">Концепция </w:t>
      </w:r>
      <w:r w:rsidRPr="0094569E">
        <w:rPr>
          <w:rFonts w:ascii="Times New Roman" w:eastAsia="Times New Roman,Bold" w:hAnsi="Times New Roman" w:cs="Times New Roman"/>
          <w:bCs/>
          <w:iCs/>
          <w:color w:val="000000"/>
          <w:sz w:val="24"/>
          <w:szCs w:val="24"/>
        </w:rPr>
        <w:t xml:space="preserve">социализма «с человеческим лицом». Вторая волна десталинизации. История страны как фактор политической жизни. Отношение к войне в Афганистане. Неформальные политические объединения. «Новое мышление»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«холодной войны». Отношение к М.С. Горбачеву и его внешнеполитическим инициативам внутри СССР и в мире. Демократизация советской политической системы. XIX конференция КПСС и ее решения. Альтернативные выборы народных депутатов. Съезды народных депутатов –высший орган государственной власти. Первый съезд народных депутатов СССР и его значение. </w:t>
      </w:r>
      <w:r w:rsidRPr="0094569E">
        <w:rPr>
          <w:rFonts w:ascii="Times New Roman" w:eastAsia="Times New Roman,Italic" w:hAnsi="Times New Roman" w:cs="Times New Roman"/>
          <w:bCs/>
          <w:iCs/>
          <w:color w:val="000000"/>
          <w:sz w:val="24"/>
          <w:szCs w:val="24"/>
        </w:rPr>
        <w:t xml:space="preserve">Образование оппозиционной Межрегиональной депутатской группы. Демократы «первой волны», их лидеры и программы. Раскол в КПСС. Подъем национальных движений, нагнетание националистических и сепаратистских настроений. Проблема Нагорного Карабаха и попытки ее решения руководством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 </w:t>
      </w:r>
      <w:r w:rsidRPr="0094569E">
        <w:rPr>
          <w:rFonts w:ascii="Times New Roman" w:eastAsia="Times New Roman,Bold" w:hAnsi="Times New Roman" w:cs="Times New Roman"/>
          <w:bCs/>
          <w:iCs/>
          <w:color w:val="000000"/>
          <w:sz w:val="24"/>
          <w:szCs w:val="24"/>
        </w:rPr>
        <w:t xml:space="preserve">Последний этап «перестройки»: 1990–991 гг. Отмена 6-й статьи Конституции СССР о руководящей роли КПСС. Становление многопартийности. Кризис в КПСС и создание Коммунистической партии РСФСР. Первый съезд народных депутатов РСФСР и его решения. </w:t>
      </w:r>
      <w:r w:rsidRPr="0094569E">
        <w:rPr>
          <w:rFonts w:ascii="Times New Roman" w:eastAsia="Times New Roman,Italic" w:hAnsi="Times New Roman" w:cs="Times New Roman"/>
          <w:bCs/>
          <w:iCs/>
          <w:color w:val="000000"/>
          <w:sz w:val="24"/>
          <w:szCs w:val="24"/>
        </w:rPr>
        <w:t xml:space="preserve">Б.Н. Ельцин –единый лидер демократических сил. Противостояние союзной (Горбачев) и российской (Ельцин) власти. </w:t>
      </w:r>
      <w:r w:rsidRPr="0094569E">
        <w:rPr>
          <w:rFonts w:ascii="Times New Roman" w:eastAsia="Times New Roman,Bold" w:hAnsi="Times New Roman" w:cs="Times New Roman"/>
          <w:bCs/>
          <w:iCs/>
          <w:color w:val="000000"/>
          <w:sz w:val="24"/>
          <w:szCs w:val="24"/>
        </w:rPr>
        <w:t xml:space="preserve">Введение поста президента и избрание М.С. Горбачева Президентом СССР. </w:t>
      </w:r>
      <w:r w:rsidRPr="0094569E">
        <w:rPr>
          <w:rFonts w:ascii="Times New Roman" w:eastAsia="Times New Roman,Italic" w:hAnsi="Times New Roman" w:cs="Times New Roman"/>
          <w:bCs/>
          <w:iCs/>
          <w:color w:val="000000"/>
          <w:sz w:val="24"/>
          <w:szCs w:val="24"/>
        </w:rPr>
        <w:t xml:space="preserve">Учреждение в РСФСР Конституционного суда и складывание системы разделения властей. </w:t>
      </w:r>
      <w:r w:rsidRPr="0094569E">
        <w:rPr>
          <w:rFonts w:ascii="Times New Roman" w:eastAsia="Times New Roman,Bold" w:hAnsi="Times New Roman" w:cs="Times New Roman"/>
          <w:bCs/>
          <w:iCs/>
          <w:color w:val="000000"/>
          <w:sz w:val="24"/>
          <w:szCs w:val="24"/>
        </w:rPr>
        <w:t>Дестабилизирующая роль «войны законов» (союзного и республиканского законодательства). Углубление политического кризиса.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Усиление центробежных тенденций и угрозы распада СССР. Провозглашение независимости Литвой, Эстонией и Латвией. </w:t>
      </w:r>
      <w:r w:rsidRPr="0094569E">
        <w:rPr>
          <w:rFonts w:ascii="Times New Roman" w:eastAsia="Times New Roman,Italic" w:hAnsi="Times New Roman" w:cs="Times New Roman"/>
          <w:bCs/>
          <w:iCs/>
          <w:color w:val="000000"/>
          <w:sz w:val="24"/>
          <w:szCs w:val="24"/>
        </w:rPr>
        <w:t xml:space="preserve">Ситуация на Северном Кавказе. </w:t>
      </w:r>
      <w:r w:rsidRPr="0094569E">
        <w:rPr>
          <w:rFonts w:ascii="Times New Roman" w:eastAsia="Times New Roman,Bold" w:hAnsi="Times New Roman" w:cs="Times New Roman"/>
          <w:bCs/>
          <w:iCs/>
          <w:color w:val="000000"/>
          <w:sz w:val="24"/>
          <w:szCs w:val="24"/>
        </w:rPr>
        <w:t xml:space="preserve">Декларация о государственном суверенитете РСФСР. Дискуссии о путях обновлении Союза ССР. </w:t>
      </w:r>
      <w:r w:rsidRPr="0094569E">
        <w:rPr>
          <w:rFonts w:ascii="Times New Roman" w:eastAsia="Times New Roman,Italic" w:hAnsi="Times New Roman" w:cs="Times New Roman"/>
          <w:bCs/>
          <w:iCs/>
          <w:color w:val="000000"/>
          <w:sz w:val="24"/>
          <w:szCs w:val="24"/>
        </w:rPr>
        <w:t xml:space="preserve">План «автономизации» –предоставления автономиям статуса союзных республик. </w:t>
      </w:r>
      <w:r w:rsidRPr="0094569E">
        <w:rPr>
          <w:rFonts w:ascii="Times New Roman" w:eastAsia="Times New Roman,Bold" w:hAnsi="Times New Roman" w:cs="Times New Roman"/>
          <w:bCs/>
          <w:iCs/>
          <w:color w:val="000000"/>
          <w:sz w:val="24"/>
          <w:szCs w:val="24"/>
        </w:rPr>
        <w:t xml:space="preserve">Ново-Огаревский процесс и попытки подписания нового Союзного договора. «Парад суверенитетов». Референдум о сохранении СССР и введении поста президента РСФСР. Избрание Б.Н. Ельцина президентом РСФСР. Превращение экономического кризиса в стране в ведущий политический фактор. </w:t>
      </w:r>
      <w:r w:rsidRPr="0094569E">
        <w:rPr>
          <w:rFonts w:ascii="Times New Roman" w:eastAsia="Times New Roman,Italic" w:hAnsi="Times New Roman" w:cs="Times New Roman"/>
          <w:bCs/>
          <w:iCs/>
          <w:color w:val="000000"/>
          <w:sz w:val="24"/>
          <w:szCs w:val="24"/>
        </w:rPr>
        <w:t>Нарастание</w:t>
      </w:r>
      <w:r w:rsidR="00573CBD"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разбалансированности в экономике. Государственный и коммерческий секторы. Конверсия оборонных предприятий. Введение карточной системы снабжения. Реалии 1991 г.: конфискационная денежная реформа, трехкратное повышение государственных цен, пустые полки магазинов и усталость населения от усугубляющихся проблем на потребительском рынке. Принятие принципиального решения об отказе от планово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директивной экономики и переходе к рынку. </w:t>
      </w:r>
      <w:r w:rsidRPr="0094569E">
        <w:rPr>
          <w:rFonts w:ascii="Times New Roman" w:eastAsia="Times New Roman,Bold" w:hAnsi="Times New Roman" w:cs="Times New Roman"/>
          <w:bCs/>
          <w:iCs/>
          <w:color w:val="000000"/>
          <w:sz w:val="24"/>
          <w:szCs w:val="24"/>
        </w:rPr>
        <w:t>Разработка союзным и российским руководством программ перехода к рыночной экономике. Радикализация общественных настроений. Забастовочное движение. Новый этап в государственно-конфессиональных отношениях.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Августовский политический кризис 1991 г. Планы ГКЧП и защитники Белого дома. Победа Ельцина. Ослабление союзной власти и влияния Горбачева. Распад КПСС. Ликвидация союзного правительства и центральных органов управления, включая КГБ СССР. </w:t>
      </w:r>
      <w:r w:rsidRPr="0094569E">
        <w:rPr>
          <w:rFonts w:ascii="Times New Roman" w:eastAsia="Times New Roman,Italic" w:hAnsi="Times New Roman" w:cs="Times New Roman"/>
          <w:bCs/>
          <w:iCs/>
          <w:color w:val="000000"/>
          <w:sz w:val="24"/>
          <w:szCs w:val="24"/>
        </w:rPr>
        <w:t xml:space="preserve">Референдум о независимости Украины. </w:t>
      </w:r>
      <w:r w:rsidRPr="0094569E">
        <w:rPr>
          <w:rFonts w:ascii="Times New Roman" w:eastAsia="Times New Roman,Bold" w:hAnsi="Times New Roman" w:cs="Times New Roman"/>
          <w:bCs/>
          <w:iCs/>
          <w:color w:val="000000"/>
          <w:sz w:val="24"/>
          <w:szCs w:val="24"/>
        </w:rPr>
        <w:t xml:space="preserve">Оформление фактического распада СССР и создание СНГ (Беловежское и Алма-Атинское соглашения). </w:t>
      </w:r>
      <w:r w:rsidRPr="0094569E">
        <w:rPr>
          <w:rFonts w:ascii="Times New Roman" w:eastAsia="Times New Roman,Italic" w:hAnsi="Times New Roman" w:cs="Times New Roman"/>
          <w:bCs/>
          <w:iCs/>
          <w:color w:val="000000"/>
          <w:sz w:val="24"/>
          <w:szCs w:val="24"/>
        </w:rPr>
        <w:t xml:space="preserve">Реакция мирового сообщества на распад СССР. Решение проблемы советского ядерного оружия. </w:t>
      </w:r>
      <w:r w:rsidRPr="0094569E">
        <w:rPr>
          <w:rFonts w:ascii="Times New Roman" w:eastAsia="Times New Roman,Bold" w:hAnsi="Times New Roman" w:cs="Times New Roman"/>
          <w:bCs/>
          <w:iCs/>
          <w:color w:val="000000"/>
          <w:sz w:val="24"/>
          <w:szCs w:val="24"/>
        </w:rPr>
        <w:t xml:space="preserve">Россия как преемник </w:t>
      </w:r>
      <w:r w:rsidRPr="0094569E">
        <w:rPr>
          <w:rFonts w:ascii="Times New Roman" w:eastAsia="Times New Roman,Bold" w:hAnsi="Times New Roman" w:cs="Times New Roman"/>
          <w:bCs/>
          <w:iCs/>
          <w:color w:val="000000"/>
          <w:sz w:val="24"/>
          <w:szCs w:val="24"/>
        </w:rPr>
        <w:lastRenderedPageBreak/>
        <w:t>СССР на международной арене. Горбачев, Ельцин и «перестройка» в общественном сознании. М.С. Горбачев в оценках современников и историков.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1985–991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Российская Федерация в 1992–012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Становление новой России (1992–1999)</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Б.Н. Ельцин и его окружение. Общественная поддержка курса реформ. Взаимодействие ветвей власти на первом этапе преобразований. </w:t>
      </w:r>
      <w:r w:rsidRPr="0094569E">
        <w:rPr>
          <w:rFonts w:ascii="Times New Roman" w:eastAsia="Times New Roman,Italic" w:hAnsi="Times New Roman" w:cs="Times New Roman"/>
          <w:bCs/>
          <w:iCs/>
          <w:color w:val="000000"/>
          <w:sz w:val="24"/>
          <w:szCs w:val="24"/>
        </w:rPr>
        <w:t xml:space="preserve">Предоставление Б.Н. Ельцину дополнительных полномочий для успешного проведения реформ. </w:t>
      </w:r>
      <w:r w:rsidRPr="0094569E">
        <w:rPr>
          <w:rFonts w:ascii="Times New Roman" w:eastAsia="Times New Roman,Bold" w:hAnsi="Times New Roman" w:cs="Times New Roman"/>
          <w:bCs/>
          <w:iCs/>
          <w:color w:val="000000"/>
          <w:sz w:val="24"/>
          <w:szCs w:val="24"/>
        </w:rPr>
        <w:t xml:space="preserve">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w:t>
      </w:r>
      <w:r w:rsidRPr="0094569E">
        <w:rPr>
          <w:rFonts w:ascii="Times New Roman" w:eastAsia="Times New Roman,Italic" w:hAnsi="Times New Roman" w:cs="Times New Roman"/>
          <w:bCs/>
          <w:iCs/>
          <w:color w:val="000000"/>
          <w:sz w:val="24"/>
          <w:szCs w:val="24"/>
        </w:rPr>
        <w:t>Долларизация экономики. Гиперинфляция, рост цен и падение жизненного уровня 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 сотрудничества к противостоянию исполнительной и законодательной власти в 1992–993 гг. Решение Конституционного суда РФ по «делу КПСС». Нарастание политико-конституционного кризиса в условиях ухудшения экономической ситуации. Апрельский референдум 1993 г. –попытка правового разрешения политического кризиса. Указ Б.Н. Ельцина № 1400 и его оценка Конституционным судом. Возможность мирного выхода из политического кризиса. «Нулевой вариант». Позиция регионов. Посреднические усилия Русской православной церкви. Трагические события осени 1993 г. в Москве. Обстрел Белого дома. Последующее решение об амнистии участников октябрьских событий 1993 г. Всенародное голосование (плебисцит) по проекту Конституции России 1993 года. Ликвидация Советов и создание новой системы</w:t>
      </w:r>
      <w:r w:rsidR="00573CBD"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государственного устройства. Принятие Конституции России 1993 года и ее значение. Полномочия президента как главы государства и гаранта Конституции. Становление российского парламентаризма. Разделение властей. Проблемы построения федеративного государства. Утверждение государственной символики.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Итоги радикальных преобразований 1992–993 гг. 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Договор с Татарстаном как способ восстановления федеративных отношений с республикой и восстановления территориальной целостности страны. Взаимоотношения Центра и субъектов Федерации. Опасность исламского фундаментализма. Восстановление конституционного порядка в Чеченской Республике. Корректировка курса реформ и попытки стабилизации экономики. Роль иностранных займов. Проблема сбора налогов и стимулирования инвестиций. Тенденции деиндустриализации и увеличения зависимости экономики от мировых цен на энергоносители. Сегментация экономики на производственный и энергетический секторы. Положение крупного бизнеса и мелкого предпринимательства. Ситуация в российском сельском хозяйстве и увеличение зависимости от экспорта продовольствия. Финансовые пирамиды и залоговые аукционы. Вывод денежных активов из страны. Дефолт 1998 г. и его последствия. Повседневная жизнь и общественные настроения россиян в условиях реформ. Общественные настроения в зеркале социологических исследований. Представления о либерализме и демократии. Проблемы формирования гражданского общества. Свобода СМИ. Свобода предпринимательской деятельности. Возможность выезда за рубеж. Безработица и деятельность профсоюзов. Кризис образования и науки. Социальная поляризация общества и смена ценностных ориентиров. Безработица и детская беспризорность. «Новые русские» и их образ жизни. Решение проблем социально незащищенных слоев. Проблемы русскоязычного населения в бывших республиках СССР.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Новые приоритеты внешней политики. Мировое признание новой России суверенным государством. Россия –правопреемник СССР на международной арене. Значение </w:t>
      </w:r>
      <w:r w:rsidRPr="0094569E">
        <w:rPr>
          <w:rFonts w:ascii="Times New Roman" w:eastAsia="Times New Roman,Italic" w:hAnsi="Times New Roman" w:cs="Times New Roman"/>
          <w:bCs/>
          <w:iCs/>
          <w:color w:val="000000"/>
          <w:sz w:val="24"/>
          <w:szCs w:val="24"/>
        </w:rPr>
        <w:lastRenderedPageBreak/>
        <w:t>сохранения Россией статуса ядерной державы. Взаимоотношения с США и странами Запада. Подписание Договора СНВ-2 (1993). Присоединение России к «большой семерке». Усиление антизападных настроений как результат бомбежек Югославии и расширения НАТО на Восток. Россия на постсоветском пространстве. СНГ и союз с Белоруссией. Военно-политическое сотрудничество в рамках СНГ. Восточный вектор российской внешней политики в 1990-е гг. Российская многопартийность и строительство гражданского общества. Основные политические партии и движения 1990-х гг., их лидеры и платформы. Кризис центральной власти. Президентские выборы 1996 г. Политтехнологии.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«Семибанкирщина». «Олигархический» капитализм. Правительства В.С. Черномырдина и Е.М. Примакова. Обострение ситуации на Северном Кавказе.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Вторжение террористических группировок с территории Чечни в Дагестан. Выборы в Государственную Думу 1999 г. Добровольная отставка Б.Н. Ельцина. Б.Н. Ельцин в оценках современников и историков.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1992–999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2000</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е: вызовы времени и задачи модернизации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Политические и экономические приоритеты. Первое и второе президентства В.В. Путина. Президентство Д.А. Медведева. Президентские выборы 2012 г. Избрание В.В. Путина президентом. Государственная Дума. Многопартийность. Политические партии и электорат. Федерализм и сепаратизм. Восстановление единого правового пространства страны. Разграничение властных полномочий центра и регионов. Террористическая угроза. Построение вертикали власти и гражданское общество. Стратегия развития страны. Экономическое развитие в 2000-е годы. Финансовое положение. Рыночная экономика и монополии. Экономический подъем 1999–007 гг. и кризис 2008 г. Структура экономики, роль нефтегазового сектора и задачи инновационного развития. Сельское хозяйство. Россия в системе мировой рыночной экономики. Человек и общество в конце XX –начале XXI в. Новый облик российского общества после распада СССР.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Реформы здравоохранения. Пенсионные реформы. Реформирование образования и науки и его результаты. Особенности развития культуры. Демографическая статистика. Снижение средней продолжительности жизни и тенденции депопуляции. Государственные программы демографического возрождения России. Разработка семейной политики и меры по поощрению рождаемости. Пропаганда спорта и здорового образа жизни. Олимпийские и паралимпийские зимние игры 2014 г. в Сочи. Повседневная жизнь. Качество, уровень жизни и размеры доходов разных слоев населения. Общественные представления и ожидания в зеркале социологии. Постановка государством вопроса о социальной ответственности бизнеса.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Модернизация бытовой сферы. Досуг. Россиянин в глобальном информационном пространстве: СМИ, компьютеризация, Интернет. Массовая автомобилизация.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Внешняя политика в конце XX –начале XXI в. Внешнеполитический курс В.В. Путина. Постепенное восстановление лидирующих позиций России в международных отношениях. Современная концепция российской внешней политики в условиях многополярного мира. Участие в международной борьбе с терроризмом и в урегулировании локальных конфликтов. Центробежные и партнерские тенденции в СНГ. СНГ и ЕврАзЭС. Отношения с США и Евросоюзом. Вступление России в Совет Европы. Деятельность «большой двадцатки». Переговоры о вступлении в ВТО. Дальневосточное и другие направления политики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и наука России в конце XX –начале XXI в. Повышение общественной роли СМИ как «четвертой власти». Коммерциализация культуры. Ведущие тенденции в развитии образования и науки. Система</w:t>
      </w:r>
      <w:r w:rsidR="00573CBD"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 xml:space="preserve">платного образования. Сокращение финансирования науки, падение престижа научного труда. «Утечка мозгов» за рубеж. </w:t>
      </w:r>
      <w:r w:rsidRPr="0094569E">
        <w:rPr>
          <w:rFonts w:ascii="Times New Roman" w:eastAsia="Times New Roman,Italic" w:hAnsi="Times New Roman" w:cs="Times New Roman"/>
          <w:bCs/>
          <w:iCs/>
          <w:color w:val="000000"/>
          <w:sz w:val="24"/>
          <w:szCs w:val="24"/>
        </w:rPr>
        <w:lastRenderedPageBreak/>
        <w:t>Основные достижения российских ученых и невостребованность результатов их открытий. Религиозные конфессии и повышение их роли в жизни страны. Предоставление церкви налоговых льгот. Передача государством зданий и предметов культа для религиозных нужд. 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Наш край в 2000–012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История. Россия до 1914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 Древней Руси к Российскому государству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Введение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отечественной истории. История России как неотъемлемая часть всемирно-исторического процесса. Факторы самобытности российской истории. Источники по российской истории. Архивы —хранилище исторической памяти. Интерпретации и фальсификации истории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Народы и государства на территории нашей страны в древности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Появление и расселение человека на территории современной России. Первые культуры и общества. Малые государства Причерноморья в эллинистическую эпоху. Народы Сибири и Дальнего Востока.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Восточная Европа в середине I тыс. н.э.</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Великое переселение народов. Взаимодействие кочевого и оседлого мира в эпоху переселения народов. Дискуссии о славянской прародине и происхождении славян. Расселение славян, их разделение на три ветви –восточные, западные и южные. Славянские общности Восточной Европы. Хозяйство восточных славян, их общественный строй и политическая организация. Возникновение княжеской власти. Традиционные верования. Cоседи восточных славян.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Образование государства Русь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Норманнский фактор в образовании европейских государств. Предпосылки и особенности формирования государства Русь. Дискуссии о происхождении Древнерусского государства. Формирование княжеской власти (князь и дружина, полюдье). Образование Русского государства. Перенос столицы в Киев. Первые русские князья, их внутренняя и внешняя политика. Формирование территории государства Русь. Социально-экономический строй ранней Руси. Земельные отношения. Свободное и зависимое население. Крупнейшие русские города, развитие ремесел и торговли. Отношения Руси с соседними народами и государствами. Крещение Руси: причины и значение. Зарождение, специфика и достижения ранней русской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Русь в конце X –начале XII в</w:t>
      </w:r>
      <w:r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Место и роль Руси в Европе. Расцвет Русского государства. Политический строй. Органы власти и управления. Внутриполитическое развитие. Ярослав Мудрый. Владимир Мономах. Древнерусское право: «Русская Правда», церковные уставы. Социально-экономический уклад.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Земельные отношения. Уровень социально-экономического развития русских земель. Дискуссии об общественном строе. Основные социальные слои древнерусского общества. Зависимые категории населения. Русская церковь и ее роль в жизни общества. Развитие международных связей Русского государства, укрепление его международного положения. Развитие культуры. Начало летописания. Нестор. Просвещение. Литература.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Русь в середине XII –начале XIII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Причины, особенности и последствия политической раздробленности на Руси. Формирование системы земель –самостоятельных государств. Дискуссии о путях и центрах объединения русских земель. Изменения в политическом строе. Эволюция общественного строя и права. Территория и население крупнейших русских земель. Рост и расцвет городов. Консолидирующая роль церкви в условиях политической децентрализации. Международные связи русских земель. Развитие русской культуры: </w:t>
      </w:r>
      <w:r w:rsidRPr="0094569E">
        <w:rPr>
          <w:rFonts w:ascii="Times New Roman" w:eastAsia="Times New Roman,Italic" w:hAnsi="Times New Roman" w:cs="Times New Roman"/>
          <w:bCs/>
          <w:iCs/>
          <w:color w:val="000000"/>
          <w:sz w:val="24"/>
          <w:szCs w:val="24"/>
        </w:rPr>
        <w:lastRenderedPageBreak/>
        <w:t>формирование региональных центров. Летописание и его центры. «Слово о полку Игореве». Развитие местных художественных школ и складывание общерусского художественного стиля.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Русские земли в середине XIII –XIV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Возникновение Монгольской державы. Чингисхан и его завоевания. Русские земли в составе Золотой Орды. Влияние Орды на политическую традицию русских земель, менталитет, культуру и повседневный быт населения. Золотая Орда в системе международных связей. Русские земли в составе Литовского государства. Борьба с экспансией крестоносцев на западных границах Руси. Александр Невский. Политический строй Новгорода и Пскова. Княжества Северо-Восточной Руси. Борьба за великое княжение Владимирское. Противостояние Твери и Москвы. Усиление Московского княжества. Иван Калита. Народные выступления против ордынского господства. Дмитрий Донской. Куликовская битва. Закрепление первенствующего положения московских князей. Русская православная церковь в условиях ордынского господства. Сергий Радонежский. Культурное пространство. Летописание. «Слово о погибели Русской земли». «Задонщина». Жития. Архитектура и живопись. Феофан Грек. Андрей Рублев. Ордынское влияние на развитие культуры и повседневную жизнь в русских землях.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Формирование единого Русского государства в XV веке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Политическая карта Европы и русских земель в начале XV в. Борьба Литовского и Московского княжеств за объединение русских земель. Распад Золотой Орды и его влияние на политическое развитие русских земель. Большая Орда, Крымское, Казанское, Сибирское ханства, Ногайская орда и их отношения с Московским государством. Междоусобная война в Московском княжестве второй четверти XV в. Василий Темный. Новгород и Псков в XV в. Иван III. Присоединение Новгорода и Твери. Ликвидация зависимости от Орды. Принятие общерусского Судебника. Государственные символы единого государства. Характер экономического развития русских земель. Падение Византии и установление автокефалии Русской православной церкви.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Возникновение ересей. Иосифляне и нестяжатели. «Москва —Третий Рим». Расширение международных связей Московского государства. Культурное пространство единого Русского государства. Повседневная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XVI–VII веках: от Великого княжества к Царству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XVI веке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Социально-экономическое и политическое развитие. Иван IV Грозный. Установление царской власти и ее сакрализация в общественном сознании. Избранная рада. Реформы 1550-х гг. и их значение. Стоглавый собор. Земские соборы. Опричнина: причины, сущность, последствия. Дискуссия о характере опричнины и ее роли в истории России. Внешняя политика и международные связи Московского царства в XVI в. Присоединение Казанского и Астраханского ханств, покорение Западной Сибири. Ливонская война, ее итоги и последствия. Россия в конце XVI в. Царь Федор Иванович. Учреждение патриаршества. Дальнейшее закрепощение крестьян.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Московской Руси в XVI в. Устное народное творчество. Начало книгопечатания (И. Федоров) и его влияние на общество. Публицистика. Исторические повести. Зодчество (шатровые храмы). Живопись (Дионисий). «Домострой»: патриархальные традиции в быте и нравах.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Смута 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Смутное время начала XVII в., дискуссия о его причинах. Пресечение царской династии Рюриковичей. Царствование Бориса Годунова. Самозванцы и самозванство. Борьба против интервенции сопредельных держав. Подъем национально-освободительного движения. Народные ополчения. Кузьма Минин и Д.М. Пожарский. Земский собор 1613 г. и его роль в развитии сословно-представительской системы. Избрание на царство Михаила Федоровича Романова. Итоги Смутного времени.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XVII веке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Ликвидация последствий Смуты. Земский Собор 1613 г.: воцарение Романовых. Царь Михаил Федорович. Патриарх Филарет. Восстановление органов власти и экономики страны. Смоленская война.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Территория и хозяйство России в первой половине XVII в. Окончательное оформление крепостного права. Прикрепление городского населения к посадам. Оформление сословного строя. Развитие торговых связей. Начало складывания всероссийского рынка. Ярмарки. Развитие мелкотоварного производства. Мануфактуры. Новоторговый устав.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Царь Алексей Михайлович. Начало становления абсолютизма. Соборное Уложение 1649 г. Центральное и местное управление. Приказная система. Реформы патриарха Никона. Церковный раскол. Старообрядчество. Протопоп Аввакум. Народные движения в XVII в.: причины, формы, участники. Городские восстания. Восстание под предводительством С. Разина.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Россия в конце XVII в. Федор Алексеевич. Отмена местничества. Стрелецкие восстания. Регентство Софьи. Необходимость и предпосылки преобразований. Начало царствования Петра I.</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направления внешней политики России во второй половине XVII в. Освободительная война 1648–654 гг. под руководством Б. Хмельницкого. Вхождение Левобережной Украины в состав России. Русско-польская война. Русско-шведские и русско-турецкие отношения во второй половине XVII в. Завершение присоединения Сибири.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России в XVII в. Обмирщение культуры. Быт и нравы допетровской Руси. Расширение культурных связей с Западной Европой. Славяно-греко-латинская академия. Русские землепроходцы. Последние летописи. Новые жанры в литературе. «Дивное узорочье» в зодчестве XVII в. Московское барокко. Симон Ушаков. Парсуна.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конце XVII –XVIII веке: от Царства к Империи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эпоху преобразований Петра I</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Предпосылки петровских реформ. Особенности абсолютизма в Европе и России. Преобразования Петра I. Реформы местного управления: городская и областная (губернская) реформы. Реформы государственного управления: учреждение Сената, коллегий, органов надзора и суда. Реорганизация армии: создание флота, рекрутские наборы, гвардия. Указ о единонаследии. Церковная реформа. Упразднение патриаршества, учреждение Синода. Старообрядчество при Петре I. Оппозиция реформам Петра I. Дело царевича Алексея. Развитие промышленности. Мануфактуры и крепостной труд. Денежная и налоговая реформы. Подушная подать (ревизии). Российское общество в петровскую эпоху. Изменение социального статуса сословий и групп. Табель о рангах. Правовой статус народов и территорий империи. Социальные и национальные движения в первой четверти XVIII в. Внешняя политика России в первой четверти XVIII в. Северная война: причины, основные события, итоги. Провозглашение России империей. Культура и нравы петровской эпохи. Итоги, последствия и значение петровских преобразований. Образ Петра I в русской истории и культуре.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После Петра Великого: эпоха «дворцовых переворотов»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Изменение места и роли России в Европе. Дворцовые перевороты: причины, сущность, последствия. Фаворитизм. Усиление роли гвардии. Внутренняя и внешняя политика в 1725–762 гг. Расширение привилегий дворянства. Манифест о вольности дворянства. Экономическая и финансовая политика. Национальная и религиозная политика. Внешняя политика в 1725–762 гг. Россия в Семилетней войне 1756–762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в 1760–1790-е. Правление Екатерины II</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Политика просвещенного абсолютизма: основные направления, мероприятия, значение. Уложенная комиссия. Губернская реформа. Развитие промышленности и торговли. Предпринимательство. Рост помещичьего землевладения. Усиление крепостничества. Восстание под предводительством Е.И. Пугачева и его значение. Основные сословия российского общества, 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положение. Золотой век российского дворянства. Жалованные грамоты дворянству и городам. Россия в европейской и мировой политике во второй половине XVIII в. Русско-турецкие войны и их итоги. Присоединение Крыма и Северного Причерноморья. Г.А. Потемкин. Георгиевский трактат. Участие России в разделах Речи Посполитой. Россия и Великая французская революция. Русское военное искусство.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Россия при Павле I</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Изменение порядка престолонаследия. Ограничение дворянских привилегий. Ставка на мелкопоместное дворянство. Политика в отношении крестьян. Комиссия для составления законов Российской империи. Репрессивная политика. Внешняя политика Павла I. Участие в антифранцузских коалициях. Итальянский и Швейцарский походы А.В. Суворова. Военные экспедиции Ф.Ф. Ушакова. Заговор 11 марта 1801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Культурное пространство Российской империи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Век Просвещения. Сословный характер образования. Становление отечественной науки; М. В. Ломоносов. Основание Московского университета. Деятельность Вольного экономического общества. Исследовательские экспедиции (В. Беринг, С.П. Крашенинников). Русские изобретатели (И.И. Ползунов, И.П. Кулибин). Литература: основные направления, жанры, писатели (В.К. Тредиаковский, Н.М. Карамзин, Г.Р. Державин, Д.И. Фонвизин). Развитие архитектуры, живописи, скульптуры, музыки (стили и течения, художники и их произведения). Театр (Ф.Г. Волков).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Российская Империя в XIX –начале XX 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Российская империя в первой половине XIX в. Россия в начале XIX в. Территория и население. Социально-экономическое развитие. Император Александр I и его окружение. Создание министерств. Указ о вольных хлебопашцах. Меры по развитию системы образования. Проект М.М. Сперанского. Учреждение Государственного совета. Причины свертывания либеральных реформ. Россия в международных отношениях начала XIX в. Основные цели и направления внешней политики. Участие России в антифранцузских коалициях. Тильзитский мир 1807 г. и его последствия. Континентальная блокада. Присоединение к России Финляндии. </w:t>
      </w:r>
      <w:r w:rsidRPr="0094569E">
        <w:rPr>
          <w:rFonts w:ascii="Times New Roman" w:eastAsia="Times New Roman,Italic" w:hAnsi="Times New Roman" w:cs="Times New Roman"/>
          <w:bCs/>
          <w:iCs/>
          <w:color w:val="000000"/>
          <w:sz w:val="24"/>
          <w:szCs w:val="24"/>
        </w:rPr>
        <w:t xml:space="preserve">Бухарестский мир с Турцией. </w:t>
      </w:r>
      <w:r w:rsidRPr="0094569E">
        <w:rPr>
          <w:rFonts w:ascii="Times New Roman" w:eastAsia="Times New Roman,Bold" w:hAnsi="Times New Roman" w:cs="Times New Roman"/>
          <w:bCs/>
          <w:iCs/>
          <w:color w:val="000000"/>
          <w:sz w:val="24"/>
          <w:szCs w:val="24"/>
        </w:rPr>
        <w:t xml:space="preserve">Отечественная война 1812 г. Причины, планы сторон, основные этапы и сражения войны. Бородинская битва. Патриотический подъем народа. Герои войны (М.И. Кутузов, П.И. Багратион, Н.Н. Раевский, Д.В. Давыдов и др.). Причины победы России в Отечественной войне 1812 г. </w:t>
      </w:r>
      <w:r w:rsidRPr="0094569E">
        <w:rPr>
          <w:rFonts w:ascii="Times New Roman" w:eastAsia="Times New Roman,Italic" w:hAnsi="Times New Roman" w:cs="Times New Roman"/>
          <w:bCs/>
          <w:iCs/>
          <w:color w:val="000000"/>
          <w:sz w:val="24"/>
          <w:szCs w:val="24"/>
        </w:rPr>
        <w:t>Влияние Отечественной войны 1812 г. на общественную мысль и национальное самосознание. Народная память о войне 1812 г. Заграничный поход русской армии 1813–1814 гг. Венский конгресс. Священный союз. Роль России в европейской политике в 1813–1825 гг.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Изменение внутриполитического курса Александра I в 1816–1825 гг. А.А. Аракчеев. Военные поселения. Цензурные ограничения. Основные итоги внутренней политики Александра I.</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Движение декабристов: предпосылки возникновения, идейные основы и цели, первые организации, их участники. Южное общество; «Русская правда» П.И. Пестеля. Северное общество; Конституция Н.М. Муравьева. Выступления декабристов в Санкт-Петербурге (14 декабря 1825 г.) и на юге, их итоги. Значение движения декабристов. Правление Николая I. Преобразование и укрепление роли государственного аппарата. III Отделение. Кодификация законов. Политика в области просвещения. Польское восстание 1830–831 гг. Социально-экономическое развитие России во второй четверти XIX в. Крестьянский вопрос. Реформа управления государственными крестьянами П.Д. Киселева. Начало промышленного переворота, его экономические и социальные последствия. Первые железные дороги. Финансовая реформа Е.Ф. Канкрина. Общественное движение в 1830–1850-е гг. Охранительное направление. Теория официальной народности (С.С. Уваров). Оппозиционная общественная мысль. П.Я. Чаадаев. Славянофилы (И.С. и К.С. Аксаковы, И.В. и П.В. Киреевские, А.С. Хомяков, Ю.Ф. Самарин и др.) и западники (К.Д. Кавелин, С.М. Соловьев, Т.Н. Грановский и др.). Революционно-социалистические течения (А.И. </w:t>
      </w:r>
      <w:r w:rsidRPr="0094569E">
        <w:rPr>
          <w:rFonts w:ascii="Times New Roman" w:eastAsia="Times New Roman,Italic" w:hAnsi="Times New Roman" w:cs="Times New Roman"/>
          <w:bCs/>
          <w:iCs/>
          <w:color w:val="000000"/>
          <w:sz w:val="24"/>
          <w:szCs w:val="24"/>
        </w:rPr>
        <w:lastRenderedPageBreak/>
        <w:t>Герцен, Н.П. Огарев, В.Г. Белинский). Русский утопический социализм. Общество петрашевцев. Внешняя политика России во второй четверти XIX в.: европейская политика, восточный вопрос. Кавказская война. Имамат; движение Шамиля. Крымская война 1853–1856 гг.: причины, участники, основные сражения. Героизм защитников Севастополя (В.А. Корнилов, П.С. Нахимов, В.И. Истомин). Парижский мир. Причины и последствия поражения России в Крымской войне. Культура России в первой половине XIX в. Развитие науки и техники (Н.И. Лобачевский, Н.И. Пирогов, Н.Н. Зинин, Б.С. Якоби и др.). Географические экспедиции, их участники. Открытие Антарктиды русскими мореплавателями. Образование: расширение сети школ и университетов. Национальные корни отечественной культуры и западные влияния. Основные стили в художественной культуре (сентиментализм, романтизм, ампир, реализм). Золотой век русской литературы: писатели и их произведения (В.А. Жуковский, А.С. Пушкин, М.Ю. Лермонтов, Н.В. Гоголь и др.). Формирование русского литературного языка. Становление национальной музыкальной школы (М.И. Глинка, А.С. Даргомыжский). Театр. Живопись: стили (классицизм, романтизм, реализм), жанры, художники (К.П. Брюллов, О.А. Кипренский, В.А. Тропинин и др.). Архитектура: стили, зодчие и их произведения. Вклад российской культуры первой половины XIX в. в мировую культуру.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Российская империя во второй половине XIX в. </w:t>
      </w:r>
      <w:r w:rsidRPr="0094569E">
        <w:rPr>
          <w:rFonts w:ascii="Times New Roman" w:eastAsia="Times New Roman,Italic" w:hAnsi="Times New Roman" w:cs="Times New Roman"/>
          <w:bCs/>
          <w:iCs/>
          <w:color w:val="000000"/>
          <w:sz w:val="24"/>
          <w:szCs w:val="24"/>
        </w:rPr>
        <w:t>Великие реформы 1860–1870-х гг. Император Александр II и его окружение. Необходимость и предпосылки реформ. Подготовка крестьянской реформы. Основные положения крестьянской реформы 1861 г. Значение отмены</w:t>
      </w:r>
      <w:r w:rsidR="00DE756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крепостного права. Земская, городская, судебная реформы. Реформы в области образования. Военные реформы. Итоги и следствия реформ 1860–1870-х гг. Социально-экономическое развитие пореформенной России. Сельское хозяйство после отмены крепостного права. Развитие торговли и промышленности. Новые промышленные районы и отрасли хозяйства. Железнодорожное строительство. Завершение промышленного переворота, его последствия. Изменения в социальной структуре общества. Положение основных слоев населения России. Общественные движения второй половины XIX в. Подъем общественного движения после поражения в Крымской войне. Консервативные, либеральные, радикальные течения общественной мысли. Народническое движение: идеология (М.А. Бакунин, П.Л. Лавров, П.Н. Ткачев), организации, тактика. «Хождение в народ». Кризис революционного народничества. Начало рабочего движения. «Освобождение труда». Распространение идей марксизма. Зарождение российской социал-демократии. Внутренняя политика самодержавия в конце 1870-х –1890-е гг. Кризис самодержавия на рубеже 70–80-х гг. XIX в. Политический террор. Политика лавирования. Начало царствования Александра III. Манифест о незыблемости самодержавия. Изменения в сферах государственного управления, образования и печати. Возрастание роли государства в экономической жизни страны. Курс на модернизацию промышленности. Экономические и финансовые реформы (Н.X. Бунге, С.Ю. Витте). Разработка рабочего законодательства. Национальная политика. Внешняя политика России во второй половине XIX в. Европейская политика. Борьба за ликвидацию последствий Крымской войны. Русско-турецкая война 1877–1878 гг.; роль России в освобождении балканских народов. Присоединение Средней Азии. Политика России на Дальнем Востоке. «Союз трех императоров». Россия в международных отношениях конца XIX в. Сближение России и Франции в 1890-х гг.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России во второй половине XIX в. Достижения российских ученых, их вклад в мировую науку и технику (А.Г. Столетов, Д.И. Менделеев, И.М. Сеченов и др.). Развитие образования. Расширение издательского дела. Демократизация культуры. Литература и искусство: классицизм и реализм. Общественное звучание литературы (Н.А. Некрасов, И.С. Тургенев, Л.Н. Толстой, Ф.М. Достоевский). Расцвет театрального искусства, возрастание его роли в общественной жизни. Живопись: академизм, реализм, передвижники. Архитектура. Развитие и достижения музыкального искусства (П.И. Чайковский, «Могучая кучка»). Место российской культуры в мировой культуре XIX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 xml:space="preserve">Российская империя в начале XX в. </w:t>
      </w:r>
      <w:r w:rsidRPr="0094569E">
        <w:rPr>
          <w:rFonts w:ascii="Times New Roman" w:eastAsia="Times New Roman,Italic" w:hAnsi="Times New Roman" w:cs="Times New Roman"/>
          <w:bCs/>
          <w:iCs/>
          <w:color w:val="000000"/>
          <w:sz w:val="24"/>
          <w:szCs w:val="24"/>
        </w:rPr>
        <w:t>Особенности промышленного и аграрного развития России на рубеже XIX–XX вв. Политика модернизации «сверху». С.Ю. Витте. Государственный капитализм. Формирование монополий. Иностранный капитал в России. Дискуссия о месте России в мировой экономике начала ХХ в. Аграрный вопрос.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Российское общество в начале XX в.: социальная структура, положение основных групп населения. Политическое развитие России в начале XX в. Император Николай II, его политические воззрения. Консервативно-охранительная политика. Необходимость преобразований. Самодержавие и общество. Русско-японская война 1904–1905 гг.: планы сторон, основные сражения. Портсмутский мир. Воздействие войны на общественную и политическую жизнь страны. Общественное движение в России в начале XX в. Либералы и консерваторы. Возникновение социалистических организаций и партий: их цели, тактика, лидеры (Г.В. Плеханов, В.М. Чернов, В.И. Ленин, Ю.О. Мартов). Рабочее движение. «Полицейский социализм». Первая российская революция (1905–1907 гг.): причины, характер, участники, основные события. «Кровавое воскресенье». Возникновение Советов. Восстания в армии и на флоте. Всероссийская политическая стачка. Вооруженное восстание в Москве. Манифест 17 октября 1905 г. Создание Государственной Думы. Формирование либеральных и консервативных политических партий, их программные установки и лидеры (П.Н. Милюков, А.И. Гучков, В.И. Пуришкевич). Думская деятельность в 1906–1907 гг. Тактика революционных партий в условиях формирования парламентской системы. Итоги и значение революции.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Правительственная программа П.А. Столыпина. Аграрная реформа: цели, основные мероприятия, итоги и значение. Политическая и общественная жизнь в России в 1912–1914 гг.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России в начале XX в. Открытия российских ученых в науке и технике. Русская философия: поиски общественного идеала. Развитие литературы: от реализма к модернизму. Поэзия Серебряного века. Изобразительное искусство: традиции реализма, «Мир искусства», авангардизм. Архитектура. Скульптура. Драматический театр: традиции и новаторство. Музыка и исполнительское искусство (С.В. Рахманинов, Ф.И. Шаляпин). Русский балет. «Русские сезоны» С.П. Дягилева. Первые шаги российского кинематографа. Российская культура начала XX в. —составная часть мировой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География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системе образования география как учебный предмет занимает важное место в формировании общей картины мира, географической грамотности, необходимой для повседневной жизни, навыков безопасного для человека и окружающей его среды образа жизни, а также в воспитании экологической культуры, формирования собственной позиции по отношению к географической информации, получаемой из СМИ и других источников. География формирует географическое мышление –целостное восприятие всего спектра природных, экономических, социальных реалий.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предмета «География»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общественных, естественных, математических и гуманитарных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соответствии с ФГОС СОО география может изучаться на базовом и углубленном уровнях.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географии на базовом уровне ориентировано на обеспечение общеобразовательной и общекультурной подготовки выпускников, в том числе на формирование целостного восприятия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Изучение географии на углубленном уровне предполагает полное освоение базового курса и включает расширение предметных результатов и содержания, ориентированных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формирование умения применять </w:t>
      </w:r>
      <w:r w:rsidRPr="0094569E">
        <w:rPr>
          <w:rFonts w:ascii="Times New Roman" w:eastAsia="Times New Roman,Italic" w:hAnsi="Times New Roman" w:cs="Times New Roman"/>
          <w:bCs/>
          <w:iCs/>
          <w:color w:val="000000"/>
          <w:sz w:val="24"/>
          <w:szCs w:val="24"/>
        </w:rPr>
        <w:lastRenderedPageBreak/>
        <w:t>полученные знания для решения практических и учебно-исследовательских задач в измененной, нестандартной ситуации. Изучение предмета на углубленном уровне позволяет сформировать у обучающихся умение анализировать, прогнозировать и оценивать последствия бытовой и производственной деятельности человека, моделировать и проектировать территориальные взаимодействия различных географических явлений и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те работы, которые считает наиболее целесообразными с учетом необходимости достижения предметных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Человек и окружающая среда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Окружающая среда как геосистема. Важнейшие явления и процессы в окружающей среде. Представление о ноосфере.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Взаимодействие человека и природы. Природные ресурсы и их виды. Закономерности размещения природных ресурсов. Ресурсообеспеченность. Рациональное и нерациональное природопользование.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Геоэкология. Техногенные и иные изменения окружающей среды. Пути решения экологических проблем. Особо охраняемые природные территории и объекты Всемирного природного и культурного наследия.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Мировое сообщество –общая картина мира. Современная политическая карта и ее изменения. Разнообразие стран мира. Геополитика. «Горячие точки» на карте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Население мира. Численность, воспроизводство, динамика населения. Демографическая политика. Размещение и плотность населения. Состав и структура населения (половозрастной, этнический, религиозный состав, городское и сельское население). Основные очаги этнических и конфессиональных конфликтов. География рынка труда и занятости. Миграция населения. Закономерности расселения населения. Урбанизация.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Мировое хозяйство. Географическое разделение труда. Отраслевая и территориальная структура мирового хозяйства. Изменение отраслевой структуры. География основных отраслей производственной и непроизводственной сфер. Развитие сферы услуг. Международные отношения. Географические аспекты глобализации.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Региональная география и страноведение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Комплексная географическая характеристика стран и регионов мира. Особенности экономико-географического положения, природно-ресурсного потенциала, населения, хозяйства, культуры, современных проблем развития крупных регионов и стран Европы, Азии, Северной и Южной Америки, Австралии и Африки. Перспективы освоения и развития Арктики и Антарктики. Международная специализация крупнейших стран и регионов мира. Ведущие страны-экспортеры основных видов продукции.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Роль отдельных стран и регионов в системе мирового хозяйства. Региональная политика. Интеграция регионов в единое мировое сообщество. Международные организации (региональные, политические и отраслевые союзы).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Россия на политической карте мира и в мировом хозяйстве. География экономических, политических, культурных и научных связей России со странами мира. Особенности и проблемы интеграции России в мировое сообщество. Географические аспекты решения внешнеэкономических и внешнеполитических задач развития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Роль географии в решении глобальных проблем человечества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Географическая наука и географическое мышление. Карта –язык географии. Географические аспекты глобальных проблем человечества. Роль географии в решении </w:t>
      </w:r>
      <w:r w:rsidRPr="0094569E">
        <w:rPr>
          <w:rFonts w:ascii="Times New Roman" w:eastAsia="Times New Roman,Italic" w:hAnsi="Times New Roman" w:cs="Times New Roman"/>
          <w:bCs/>
          <w:iCs/>
          <w:color w:val="000000"/>
          <w:sz w:val="24"/>
          <w:szCs w:val="24"/>
        </w:rPr>
        <w:lastRenderedPageBreak/>
        <w:t>глобальных проблем современности. Международное сотрудничество как инструмент решения глобальных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География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География в системе естественно-научных и гуманитарных знаний. История географии как науки. Основные теории и концепции современной географии. Значение географической науки для современного общества. Методы географической науки (описательный, сравнительно-географический, картографический, статистический, полевой, математический, моделирования, районирования, аэрокосмический, геоинформационный). Целостност</w:t>
      </w:r>
      <w:r w:rsidR="00DE7562" w:rsidRPr="0094569E">
        <w:rPr>
          <w:rFonts w:ascii="Times New Roman" w:eastAsia="Times New Roman,Italic" w:hAnsi="Times New Roman" w:cs="Times New Roman"/>
          <w:bCs/>
          <w:iCs/>
          <w:color w:val="000000"/>
          <w:sz w:val="24"/>
          <w:szCs w:val="24"/>
        </w:rPr>
        <w:t xml:space="preserve">ь </w:t>
      </w:r>
      <w:r w:rsidRPr="0094569E">
        <w:rPr>
          <w:rFonts w:ascii="Times New Roman" w:eastAsia="Times New Roman,Italic" w:hAnsi="Times New Roman" w:cs="Times New Roman"/>
          <w:bCs/>
          <w:iCs/>
          <w:color w:val="000000"/>
          <w:sz w:val="24"/>
          <w:szCs w:val="24"/>
        </w:rPr>
        <w:t>географического пространства. Географические оболочки. Ноосфера. Географическая картина мира. Пространственная дифференциация объектов и явлений. Основные подходы к районированию территории. Территориальные системы. Иерархия природно-хозяйственных систем. Пространственные модели в географии. Геоинформационные системы. Географические прогнозы.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Физическая география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Физическая география. Дисциплины, входящие в физическую географию: геоморфология, метеорология и климатология, науки о природных водах (гидрология, океанология, гидрогеология, гляциология), геокриология (мерзлотоведение), почвоведение, биогеография, фенология.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Географические объекты, процессы и явления. Физико-географическая дифференциация. Важнейшие факторы физико-географической дифференциации (суммарная солнечная радиация, атмосферные осадки).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Геологические объекты и процессы. Развитие земной коры во времени. Геологическая хронология. Этапы геологической истории земной коры. Тектоника литосферных плит.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Свойства литосферы: ресурсные, геодинамические, геохимические, геофизические, экологические. Эндогенные и экзогенные процессы и рельеф. Антропогенный фактор рельефообразования.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Природные комплексы. Природные комплексы как системы, их компоненты и свойства. Группировка природных комплексов по размерам и сложности организации. Физико-географическое районирование. Природно-антропогенные комплексы. Природно-антропогенные комплексы разного ранга.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Катастрофические и неблагоприятные природные процессы. География природного риска.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Социально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экономическая география мира</w:t>
      </w:r>
      <w:r w:rsidR="00DE7562"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Экономическая и социальная география. Дисциплины, входящие в социально-экономическую географию (география населения, география мирового хозяйства, география сельского хозяйства, география промышленности, география сферы обслуживания, география внешнеэкономических связей, в том числе география внешней торговли, география транспорта, региональная экономическая география, политическая география география культуры (культурная география). Представление о геополитике, геоэкономике, географии потребления).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Экономико-географическое положение. Методы оценки экономико-географического положения.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Природные условия жизни общества. Теории географического детерминизма. Природно-ресурсный потенциал территории. Виды природных ресурсов. Природопользование. Рациональное и нерациональное использование природных ресурсов. Изменение значения отдельных ресурсов на различных</w:t>
      </w:r>
      <w:r w:rsidR="00DE756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исторических этапах. Территориальные сочетания природных ресурсов. Обеспеченность природными ресурсами отдельных территорий.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География населения. Расселение человека по планете. Численность, воспроизводство, динамика изменения численности населения. Демографический переход. </w:t>
      </w:r>
      <w:r w:rsidRPr="0094569E">
        <w:rPr>
          <w:rFonts w:ascii="Times New Roman" w:eastAsia="Times New Roman,Italic" w:hAnsi="Times New Roman" w:cs="Times New Roman"/>
          <w:bCs/>
          <w:iCs/>
          <w:color w:val="000000"/>
          <w:sz w:val="24"/>
          <w:szCs w:val="24"/>
        </w:rPr>
        <w:lastRenderedPageBreak/>
        <w:t>Демографическая политика. Демографические кризисы. Размещение и плотность населения. Факторы, влияющие на размещение и плотность населения. Состав и структура населения (половозрастной, этнический, религиозный составы, городское и сельское население). География религий. Этногеография. Основные очаги этнических и конфессиональных конфликтов. Миграции населения. География рынка труда и занятости. Расселение населения. Сельское и городское расселение. Урбанизация. Геоурбанистика.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География мирового хозяйства. Отраслевая и территориальная структура мирового хозяйства. Географическое разделение труда. Развитие географического разделения труда. География основных отраслей производственной и непроизводственной сфер. Факторы размещения производства. Изменение отраслевой структуры. Развитие сферы услуг.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География внешнеэкономических связей. Международные экономические отношения. Мировой рынок товаров и услуг. Особые экономические зоны. Международные организации (интеграционные экономические союзы). Транснациональные корпорации. Географические аспекты глобализации.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География транспорта. Основные преимущества различных видов транспорта. Транспортная инфраструктура. Мировая транспортная система. Транспорт и окружающая среда.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География мировой торговли. Пространственная структура мировой торговли. Основные направления оборота наиболее важных товаров и услуг.</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Региональная экономическая география. Определение специализации отдельных стран и районов. Комплексная географическая характеристика крупнейших стран и регионов мира. Особенности экономико-географического положения, природно-ресурсного потенциала, населения, хозяйства, инфраструктуры, культуры, современных проблем развития крупных регионов и стран Европы, Азии, Северной и Южной Америки, Австралии и Африки. Международная специализация крупнейших стран и регионов мира. Ведущие страны-экспортеры основных видов продукции.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Политическая география и геополитика. Территориально-политическая организация общества. Формирование мирового геополитического пространства.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Россия на политической карте мира, в мировом хозяйстве, системе международных финансово-экономических и политических отношений. Особенности географии экономических, политических, культурных и научных связей России со странами мира. Особенности интеграции России в мировое сообщество. Географические аспекты решения внешнеэкономических и внешнеполитических задач развития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Геоэкология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Окружающая среда как геосистема. Экологические процессы. Динамика развития важнейших экологических процессов. Антропогенное воздействие. Особенности воздействия на окружающую среду различных сфер и отраслей хозяйства. Состояние окружающей среды в зависимости от степени и характера антропогенного воздействия. Экологический кризис, экологическая катастрофа. Региональные и глобальные изменения географической среды в результате деятельности человека. Роль географии в решении геоэкологических проблем. Особо охраняемые природные территории. Концепция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Примерный перечень практических работ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ресурсообеспеченности страны (региона, человечества) основными видами ресурсов.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доли использования альтернативных источников энергии. Оценка перспектив развития альтернативной энергетики.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геоэкологической ситуации в отдельных странах и регионах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техногенной нагрузки на окружающую среду.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Характеристика политико-географического положения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Характеристика экономико-географического положения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Характеристика природно-ресурсного потенциала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Классификация стран мира на основе анализа политической и экономической карты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грузооборота и пассажиропотока по основным транспортным магистралям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Выявление причин неравномерности хозяйственного освоения различных территорий.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Составление экономико-географической характеристики одной из отраслей промышленности.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Прогнозирование изменения численности населения мира и отдельных регионов.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состава и структуры населения на основе статистических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Выявление основных закономерностей расселения на основе анализа физической и тематических карт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основных показателей уровня и качества жизни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эффективности демографической политики отдельных стран мира (Россия, Китай, Индия, Германия, США) на основе статистических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Выявление и характеристика основных направлений миграции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Характеристика влияния рынков труда на размещение предприятий материальной и нематериальной сферы.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участия стран и регионов мира в международном географическом разделении труда.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обеспеченности предприятиями сферы услуг отдельного региона, страны, города.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международной специализации крупнейших стран и регионов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международных экономических связей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и объяснение особенностей современного геополитического и геоэкономического положения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основных направлений внешних экономических, политических, культурных и научных связей России с наиболее развитыми странами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Выявление на основе различных источников информации приоритетных глобальных проблем человечества. Аргументация представленной точки зрения.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международного сотрудничества по решению глобальных проблем человечества.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международной деятельности по освоению малоизученных территорий.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Отображение статистических данных в геоинформационной системе или на картосхеме.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географической информации в виде таблиц, схем, графиков, диаграмм, картосхем.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Учебный предмет «Экономика» знакомит обучающихся с экономическими понятиями, с комплексом знаний по экономике, минимально необходимых современному человеку России. Учебный предмет «Экономика» является интегрированным, включает достижения различных наук (обществознания, математики, истории, правоведения, социологии), что позволяет обучающимся освоить ключевые компетенции, необходимые для социализации в экономической сфере.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Экономическое образование помогает понимать исторические и современные социально-экономические процессы и вносит вклад в формирование компетенций, необходимых современному человеку для продолжения образования, а также в освоение навыков для будущей работы в экономической сфере (при изучении предмета на углубленном уровне).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«Экономика»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Задачами реализации учебного предмета «Экономика» на базовом уровне среднего общего образования являются: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–понимание сущности экономических институтов, их роли в социально-экономическом развитии общества; понимание значения этических норм и нравственных ценностей в экономической деятельности отдельных людей и общества; формирование уважительного отношения к чужой собственности;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системы знаний об экономической сфере в жизни общества как пространстве, в котором осуществляется экономическая деятельность индивидов, семей, отдельных предприятий и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экономического мышления: умения принимать рациональные решения в условиях относительной ограниченности доступных ресурсов, оценивать и принимать ответственность за их возможные последствия для себя, своего окружения и общества в целом;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навыками поиска актуальной экономической информации в различных источниках, включая Интернет; умение различать факты, аргументы и оценочные суждения; анализировать, преобразовывать и использовать экономическую информацию для решения практических задач в учебной деятельности и реальной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навыков проектной деятельности: умения разрабатывать и реализовывать проекты экономической и междисциплинарной направленности на основе базовых экономических знаний и ценностных ориентиров;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применять полученные знания и сформированные навыки для эффективного исполнения основных социально-экономических ролей (потребителя, производителя, покупателя, продавца, заемщика, акционера, наемного работника, работодателя, налогоплательщика);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–способность к личностному самоопределению и самореализации в экономической деятельности, в том числе в области предпринимательства; знание особенностей современного рынка труда, владение этикой трудовых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места и роли России в современной мировой экономике; умение ориентироваться в текущих экономических событиях в России и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Задачами реализации примерной программы учебного предмета «Экономика» для углубленного уровня среднего общего образования являются: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представлений об экономической науке как системе теоретических и прикладных наук; особенностях ее методологии и применимости экономического анализа в других социальных науках; понимание эволюции и сущности основных направлений современной экономической науки;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системными экономическими знаниями, включая современные научные методы познания и опыт самостоятельной исследовательской деятельности в области экономики;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приемами работы со статистической, фактической и аналитической экономической информацией; умение самостоятельно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анализировать и интерпретировать данные для решения теоретических и прикладных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оценивать и аргументировать собственную точку зрения по экономическим проблемам, различным аспектам социально-экономической политики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системы знаний об институциональных преобразованиях российской экономики при переходе к рыночной системе, о динамике основных макроэкономических показателей и современной ситуации в экономике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Экономика как наука и сфера деятельности человека. Свободные и экономические блага. Ограниченность ресурсов. Альтернативная стоимость. Кривая производственных возможностей. Факторы производства. Главные вопросы экономики. Типы экономических систем. Собственность.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Рациональный потребитель.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Ипотечный кредит. Страхование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Рыночный спрос. Рыночное предложение. Рыночное равновесие. Последствия введения фиксированных цен. Равновесная цена. Эластичность спроса. Эластичность предложения.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Фирма и ее цели. Экономические цели фирмы. Организационно-правовые формы предприятий. Акции, облигации и другие ценные бумаги. Фондовый рынок. Франчайзинг. Предпринимательство. Источники финансирования бизнеса. Факторы производства. Издержки, выручка, прибыль. Производство, производительность труда. Факторы, влияющие на производительность труда. Основные принципы менеджмента. Основные элементы маркетинга. Бизнес-план. Реклама. Конкуренция. Рынки с интенсивной конкуренцией. Рынки с ослабленной конкуренцией.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Рынок капитала. Рынок земли. Рынок труда. Заработная плата и стимулирование труда. Прожиточный минимум. Занятость. Безработица. Виды безработицы. Государственная политика в области занятости. Профсоюзы.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Роль государства в экономике. Общественные блага. Необходимость регулирования степени социального неравенства. Государственный бюджет. Государственный долг. Налоги. Виды налогов. Фискальная политика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макроэкономические проблемы. Валовой внутренний продукт.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Макроэкономическое равновесие. Экономический рост. Экстенсивный и интенсивный рост. Факторы экономического роста. Экономические циклы.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Деньги. Функции денег. Банки. Банковская система. Финансовые институты. Вклады. Денежные агрегаты. Монетарная политика Банка России. Инфляция. Социальные последствия инфляции.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Международная торговля. Внешнеторговая политика. Международное разделение руда. Валютный рынок. Обменные курсы валют. Международные. расчеты. Государственная политика в области международной торговли. Международные экономические организации. Глобальные экономические проблемы. Особенности современной экономики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концепции экономики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и метод экономической науки. Свободные и экономические блага. Альтернативная стоимость. Кривая производственных возможностей. Факторы производства и факторные доходы. Выгоды обмена. Абсолютные и сравнительные преимущества. Типы экономических 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Микроэкономика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Рациональный потребитель. Полезность и потребительский выбор.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Ипотечный кредит.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Функционирование рынка. Спрос, величина спроса, закон спроса, индивидуальный и рыночный спрос. Товары Гиффена. Факторы спроса. Эластичность спроса по цене. Эластичность спроса по доходу. Нормальные блага, товары первой необходимости и товары роскоши. Заменяющие и дополняющие товары, перекрестная эластичность спроса. Предложение, величина предложения, закон предложения, индивидуальное и рыночное предложение. Факторы предложения. Эластичность предложения. Рыночное равновесие, равновесная цена.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Фирма и ее цели. Организационно-правовые формы предприятий по российскому законодательству. Франчайзинг. Экономические и бухгалтерские затраты и прибыль. Показатели выпуска фирмы: общий, средний и предельный продукт переменного фактора </w:t>
      </w:r>
      <w:r w:rsidRPr="0094569E">
        <w:rPr>
          <w:rFonts w:ascii="Times New Roman" w:eastAsia="Times New Roman,Italic" w:hAnsi="Times New Roman" w:cs="Times New Roman"/>
          <w:bCs/>
          <w:iCs/>
          <w:color w:val="000000"/>
          <w:sz w:val="24"/>
          <w:szCs w:val="24"/>
        </w:rPr>
        <w:lastRenderedPageBreak/>
        <w:t>производства. Закон убывающей отдачи. Амортизационные отчисления. Необратимые издержки. Постоянные и переменные издержки. Средние и предельные переменные издержки. Эффект масштаба. Предельные издержки и предельная выручка фирмы. Максимизация прибыли.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Предпринимательство, его виды и мотивы. Основные источники финансирования бизнеса. Ценные бумаги и рынок ценных бумаг. Финансовые институты. Страховые услуги. Основные принципы менеджмента. Основные элементы маркетинга. Реклама. Бизнес-план.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Рыночные структуры. Совершенная конкуренция. Монополия, виды монополий. Ценовая дискриминация. Монополистическая конкуренция. Олигополия. Монопсония. Политика защиты и антимонопольное законодательство.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Рынки факторов производства. Производный спрос. Рынок труда. Спрос фирмы на труд. Предложение труда для отдельной фирмы. Минимальная оплата труда. Дискриминация на рынке труда. Роль профсоюзов. Рынки земли. Экономическая рента. Рынок капитала. Дисконтирование.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Макроэкономика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Роль государства в рыночной экономике. Общественные блага и внешние эффекты. Распределение доходов. Измерение неравенства доходов. Государственный бюджет и государственный долг. Налоги. Фискальная политика государства. Монетарная политика Банка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Особенности макроэкономического анализа. Представление о системе национальных счетов. ВВП. Номинальный и реальный ВВП. Совокупный спрос и совокупное предложение.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Деньги. Денежные агрегаты. Основы денежной политики. Банки и банковская система.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Инфляция и дефляция; виды инфляции. Причины инфляции. Последствия инфляции. Безработица. Государственная политика в области занятости. Экономический рост. Экстенсивный и интенсивный рост. Факторы экономического роста. Экономические циклы.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Международная 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Международная торговля. Государственная политика в области международной торговли. Обменный курс валюты. Валютный рынок. Международные финансы. Мировая валютная система. Международные расчеты. Платежный баланс. Международные экономические организации. Глобальные экономические проблемы. Особенности современной экономики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Право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 является одним из значимых гуманитарных предметов в системе среднего общего образования, поскольку призвано обеспечить формирование мировоззренческой, ценностно-смысловой сферы обучающихся, личностных основ российской гражданской идентичности, социальной ответственности, правового самосознания, толерантности, приверженности ценностям и установкам, закрепленным в Конституции РФ, гражданской активной позиции в общественной жизни при решении задач в области социальных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Основой учебного предмета «Право» на уровне среднего общего образования являются научные знания о государстве и праве. Учебный предмет «Право» на уровне среднего общего образования многогранно освещает проблемы прав человека, порядок функционирования органов государственной власти, акцентируя внимание на современных реалиях жизни, что способствует формированию у обучающихся правосознания и правовой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Освоение учебного предмета «Право» на базовом уровне направлено на повышение правовой грамотности обучающихся, формирование высокого уровня их правового воспитания, ответственности и социальной активности.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Изучение учебного предмета «Право» на углубленном уровне предполагает ориентировку на получение компетентностей для последующей 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Учебный предмет «Право» на уровне среднего общего образования опирается на межпредметные связи, в основе которых лежит обращение к таким учебным предметам, как «Обществознание», «История», «Экономика», что создает возможность одновременного изучения тем по указанным учебным предметам.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«Право»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«Право»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теории государства и права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Признаки государства. Внутренние и внешние функции государства. Формы государства: формы правления, формы государственного устройства, политический режим. Признаки права. Функции права. Система права. Предмет правового регулирования. Метод правового регулирования. Источники права. Нормативно-правовой акт. Социальные нормы. Понятие, структура и виды правовых норм. Система российского права. Субъекты и объекты правоотношений. Правоспособность, дееспособность _______и деликтоспособность. Законность и правопорядок. Понятие правосознания. Опасность коррупции для гражданина, общества и государства. Антикоррупционные меры, принимаемые на государственном уровне. Правонарушения и юридическая ответственность.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Конституционное право</w:t>
      </w:r>
      <w:r w:rsidR="00BB1882"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Конституция Российской Федерации. Основы конституционного строя Российской Федерации. Форма государственного устройства РФ. Источники конституционного права 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Конституционные обязанности гражданина Российской Федерации. Система органов государственной власти РФ. Президент Российской Федерации. Федеральное Собрание Российской Федерации. Правительство Российской Федерации. Структура судебной системы Российской Федерации. Демократические принципы судопроизводства. Понятие, система и функции правоохранительных органов Российской Федерации. Законодательный процесс. Избирательное право и избирательный процесс в Российской Федерации. Виды избирательных систем. Референдум. Система органов местного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Права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Права человека: сущность, структура, история. Правовой статус человека и гражданина. Классификация прав человека: гражданские права, политические права, экономические права, социальные права, культурные права. Право на благоприятную окружающую среду. Права ребенка. Нарушения прав человека. Международные договоры о защите прав человека. Международная защита прав человека в условиях военного времени. Основные принципы международного гуманитарного права.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отрасли российского права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Гражданское право. Источники гражданского права. Гражданско-правовые отношения: понятие и виды. Субъекты гражданских правоотношений. Физические и юридические лица. Гражданская право- и дееспособность. Организационно-правовые формы предпринимательской деятельности. Право собственности. Обязательственное право. Понятие обязательства. Сделки. Гражданско-правовой договор. Порядок заключения договора: оферта и акцепт. Защита прав потребителей. Наследование. Понятие завещания. </w:t>
      </w:r>
      <w:r w:rsidRPr="0094569E">
        <w:rPr>
          <w:rFonts w:ascii="Times New Roman" w:eastAsia="Times New Roman,Italic" w:hAnsi="Times New Roman" w:cs="Times New Roman"/>
          <w:bCs/>
          <w:iCs/>
          <w:color w:val="000000"/>
          <w:sz w:val="24"/>
          <w:szCs w:val="24"/>
        </w:rPr>
        <w:lastRenderedPageBreak/>
        <w:t>Формы защиты гражданских прав. Гражданско-правовая ответственность. Условия привлечения к ответственности в гражданском праве. Семейное право. Источники семейного права. Семья и брак. Правовое регулирование отношений супругов. Условия вступления в брак. Порядок регистрации брака. Процедура расторжения брака. Брачный договор. Права и обязанности членов семьи. Ответственность родителей по воспитанию детей. Трудовое право. Источники трудового права. Участники трудовых правоотношений: работник и работодатель. Порядок приема на работу. Трудовой договор. Виды рабочего времени. Время отдыха. Заработная плата. Особенности правового регулирования труда несовершеннолетних. Охрана труда. Виды трудовых споров. Дисциплинарная ответственность. Административное право. Источники административного права. Административное правонарушение и административная ответственность. Административные наказания. Уголовное право. источники уголовного права. Действие уголовного закона. Признаки и виды преступлений. Состав преступления. Уголовная ответственность. Принципы уголовной ответственности. Освобождение от уголовной ответственности. Виды наказаний в уголовном праве. Уголовная ответственность несовершеннолетних. Налоговое право. Права и обязанности налогоплательщика. Виды налогов. Налоговые правонарушения. Ответственность за уклонение от уплаты налогов.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российского судопроизводства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Гражданское процессуальное право. Принципы гражданского судопроизводства. Участники гражданского процесса. Стадии гражданского процесса. Арбитражный процесс. Уголовное процессуальное право. Принципы уголовного судопроизводства. Субъекты уголовного процесса. Стадии уголовного процесса. Меры процессуального принуждения. Суд присяжных заседателей. Особенности судебного производства по делам об</w:t>
      </w:r>
      <w:r w:rsidR="00BB188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административных правонарушениях. Основные виды юридических профессий.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Теория государства и права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Теории происхождения государства и права. Признаки государства. Теории сущности государства. Внутренние и внешние функции государства. Формы государств. Форма правления: монархия и республика. Формы государственного устройства: унитарные и федеративные государства. Конфедерация. Политический режим: демократический, антидемократический. Государственный механизм: структура и принципы. Гражданское общество. Правовое государство. Право в объективном и субъективном смысле. Признаки права. Функции права. Система права. Предмет правового регулирования. Метод правового регулирования. Источники права. Правовые системы (семьи). Нормативно-правовой акт. Виды нормативно-правовых актов. Действие нормативно-правовых актов. Социальные нормы. Структура и классификация правовых норм. Система российского права. Юридическая техника. Формы реализации права. Виды и способы толкования права. Субъекты и объекты правоотношения. Правоспособность, дееспособность и деликтоспособность. Юридические факты. Гарантии законности и правопорядка. Правосознание. Правовая культура. Правовой нигилизм. Правовое воспитание. Понятие коррупции и коррупционных правонарушений. Опасность коррупции для гражданина, общества и государства. Антикоррупционные меры, принимаемые на государственном уровне. Признаки и виды правонарушений. Юридическая ответственность. Презумпция невиновности.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Конституционное право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Конституционное право. Виды конституций. Конституция Российской Федерации. Основы конституционного строя Российской Федерации. Форма государственного устройства Российской Федерации. Источники конституционного права 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Уполномоченный по правам человека. Конституционные обязанности </w:t>
      </w:r>
      <w:r w:rsidRPr="0094569E">
        <w:rPr>
          <w:rFonts w:ascii="Times New Roman" w:eastAsia="Times New Roman,Italic" w:hAnsi="Times New Roman" w:cs="Times New Roman"/>
          <w:bCs/>
          <w:iCs/>
          <w:color w:val="000000"/>
          <w:sz w:val="24"/>
          <w:szCs w:val="24"/>
        </w:rPr>
        <w:lastRenderedPageBreak/>
        <w:t>гражданина РФ. Воинская обязанность и альтернативная гражданская служба. Система органов государственной власти Российской Федерации. Президент Российской Федерации: правовой статус, функции и полномочия. Виды парламентов. Федеральное Собрание Российской Федерации: структура, полномочия и функции. Правительство Российской Федерации: порядок формирования, области деятельности, структура. Структура судебной системы Российской Федерации. Демократические принципы судопроизводства. Конституционный Суд Российской Федерации. Верховный Суд Российской Федерации. Система и функции правоохранительных органов Российской Федерации. Принципы и виды правотворчества. Законодательный процесс: субъекты законодательной инициативы, стадии законодательного процесса в Российской Федерации. Избирательное право и избирательный процесс в</w:t>
      </w:r>
      <w:r w:rsidR="00BB188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Российской Федерации. Виды и особенности избирательных систем. Стадии избирательного процесса. Выборы. Референдум. Система органов местного самоуправления. Принципы местного самоуправления. Сферы деятельности органов местного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Международное право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принципы и источники международного права. Субъекты международного права. Международно-правовое признание. Мирное разрешение международных споров. Источники и основания международно-правовой ответственности. Права человека: сущность, структура, история. Классификация прав человека. Право на благоприятную окружающую среду. Права ребенка. Нарушения прав человека. Международные договоры о защите прав человека. Международная система защиты прав человека в рамках Организации Объединенных Наций. Региональная система защиты прав человека. Рассмотрение жалоб в Европейском суде по правам человека. Международная защита прав человека в условиях военного времени. Источники и принципы международного гуманитарного права. Международный Комитет Красного Креста. Участники вооруженных конфликтов: комбатанты и некомбатанты. Защита жертв войны. Защита гражданских объектов и культурных ценностей. Запрещенные средства и методы ведения военных действий.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отрасли российского права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Гражданское право: предмет, метод, источники, принципы. Виды гражданско-правовых отношений. Субъекты гражданских правоотношений. Физические лица. Признаки и виды юридических лиц. Гражданская право- и дееспособность. Организационно-правовые формы предпринимательской деятельности. Право собственности. Виды правомочий собственника. Формы собственности. Обязательственное право. Виды и формы сделок. Условия недействительности сделок. Реституция. Гражданско-правовой договор. Порядок заключения договора: оферта и акцепт. Наследование. Завещание. Страхование и его виды. Формы защиты гражданских прав. Гражданско-правовая ответственность. Защита прав потребителей. Непреодолимая сила. Право на результаты интеллектуальной деятельности: авторские и смежные права, патентное право, ноу-хау. Предмет, метод, источники и принципы семейного права. Семья и брак. Правовое регулирование отношений супругов. Брачный договор. Условия вступления в брак. Порядок регистрации и расторжения брака. Права и обязанности членов семьи. Лишение родительских прав. Ответственность родителей по воспитанию детей. Формы воспитания детей, оставшихся без попечения родителей. Усыновление. Опека и попечительство. Приемная семья. Источники трудового права. Участники трудовых правоотношений: работник и работодатель. Права и обязанности работника. Порядок приема на работу. Трудовой договор: признаки, виды, порядок заключения и прекращения. Рабочее время и время отдыха. Сверхурочная работа. Виды времени отдыха. Заработная плата. Особенности правового регулирования труда несовершеннолетних. Трудовые споры.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Дисциплинарная ответственности. Источники и субъекты административного права. Метод административного регулирования. Признаки и виды административного правонарушения. Административная ответственность и административные наказания. </w:t>
      </w:r>
      <w:r w:rsidRPr="0094569E">
        <w:rPr>
          <w:rFonts w:ascii="Times New Roman" w:eastAsia="Times New Roman,Italic" w:hAnsi="Times New Roman" w:cs="Times New Roman"/>
          <w:bCs/>
          <w:iCs/>
          <w:color w:val="000000"/>
          <w:sz w:val="24"/>
          <w:szCs w:val="24"/>
        </w:rPr>
        <w:lastRenderedPageBreak/>
        <w:t>Принципы и источники уголовного права. Действие уголовного закона. Признаки, виды и состав преступления. Уголовная ответственность. Виды наказаний в уголовном праве. Уголовная ответственность несовершеннолетних. Финансовое право. Правовое регулирование банковской деятельности. Структура банковской системы РФ. Права и обязанности вкладчиков. Источники налогового права. Субъекты и объекты налоговых правоотношений. Права и обязанности налогоплательщика. Финансовый аудит. Виды налогов. Налоговые правонарушения. Ответственность за уклонение от уплаты налогов. Жилищные правоотношения. Образовательное право. Права и обязанности участников образовательного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российского судопроизводства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Конституционное судопроизводство. Предмет, источники и принципы гражданского процессуального права. Стадии гражданского процесса. Арбитражное процессуальное право. Принципы и субъекты уголовного судопроизводства. Особенности процессуальных действий с участием несовершеннолетних. Стадии уголовного процесса. Меры процессуального принуждения. Суд присяжных заседателей. Особенности судебного производства по делам об административных правонарушениях. Юридические профессии: судьи, адвокаты, прокуроры, нотариусы, следователи. Особенности профессиональной деятельности юриста.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Обществознание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Учебный предмет «Обществознание» знакомит обучающихся с основами жизни общества, с комплексом социальных, общественных и гуманитарных наук, которые будут изучаться в вузах. Учебный предмет «Обществознание» является интегративным, включает достижения различных наук (философии, экономики, социологии, политологии, социальной психологии, правоведения, философии), что позволяет представить знания о человеке и обществе не односторонне с позиции какой-либо одной науки, а комплексно. Данный подход способствует формированию у обучающихся целостной научной картины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учебного предмета «Обществознание» на базовом уровне среднего общего образования обеспечивает преемственность по отношению к содержанию учебного предмета «Обществознание» на уровне основного общего образования путем углубленного изучения ранее изученных объектов, раскрытия ряда вопросов на более высоком теоретическом уровне, введения нового содержания, расширения понятийного аппарата, что позволит овладеть относительно завершенной системой знаний, умений и представлений в области наук о природе, обществе и человеке, сформировать компетентности,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позволяющие выпускникам осуществлять типичные социальные роли в современном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Задачами реализации примерной программы учебного предмета «Обществознания» на уровне среднего общего образования являются: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ценностно-смысловых установок, отражающих личностные и гражданские позиции в деятельности, правосознания, экологической культуры, способности ставить цели и строить жизненные планы, способности к осознанию российской гражданской идентичности в поликультурном социуме;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знаний об обществе как целостной развивающейся системе в единстве и взаимодействии его основных сфер и институтов;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базовым понятийным аппаратом социальных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умениями выявлять причинно-следственные, функциональные, иерархические и другие связи социальных объектов и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об основных тенденциях и возможных перспективах развития мирового сообщества в глобальном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 методах познания социальных явлений и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–овладение умениями применять полученные знания в повседневной жизни с учетом гражданских и нравственных ценностей, прогнозировать последствия принимаемых решений;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 развития.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«Обществознание» (включая экономику и право) для базового уровня среднего общего образования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«Обществознание»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Человек. Человек в системе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Человек как результат биологической и социокультурной эволюции. Понятие культуры. Материальная и духовная культура, их взаимосвязь. Формы и виды культуры: народная, массовая, элитарная; молодежная субкультура, контркультура. Многообразие и диалог культур. Мораль. Нравственная культура. Искусство, его основные функции. Религия. Мировые религии. Роль религии в жизни общества. Социализация индивида, агенты (институты) социализации. Мышление, формы и методы мышления. Мышление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деятельность. Мотивация деятельности, потребности и интересы. Свобода и необходимость в человеческой деятельности. Познание мира. Формы познания. Понятие истины, ее критерии. Абсолютная, относительная истина. Виды человеческих знаний. Естественные и социально-гуманитарные науки. Особенности научного познания. Уровни научного познания. Способы и методы научного познания. Особенности социального познания. Духовная жизнь и духовный мир человека. Общественное и индивидуальное сознание. Мировоззрение, его типы. Самосознание индивида и социальное поведение. Социальные ценности. Мотивы и предпочтения. Свобода и ответственность. Основные направления развития образования. Функции образования как социального института. Общественная значимость и личностный смысл образования. Знания, умения и навыки людей в условиях информационного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Общество как сложная динамическая система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Системное строение общества: элементы и подсистемы. Социальное взаимодействие и общественные отношения. Основные институты общества. Многовариантность общественного развития. Эволюция и революция как формы социального изменения. Основные направления общественного развития: общественный прогресс, общественный регресс. Формы социального прогресса: реформа, революция. Процессы глобализации. Основные направления глобализации. Последствия глобализации. Общество и человек перед лицом угроз и вызовов XXI 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Экономика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Экономика, экономическая наука. Уровни экономики: микроэкономика, макроэкономика. Факторы производства и факторные доходы. Спрос, закон спроса, факторы, влияющие на формирование спроса. Предложение, закон предложения. Формирование рыночных цен. Равновесная цена. Виды и функции рынков. Рынок совершенной и несовершенной конкуренции. Политика защиты конкуренции и антимонопольное законодательство. Рыночные отношения в современной экономике. Фирма в экономике. Фондовый рынок, его инструменты. Акции, облигации и другие ценные бумаги. Предприятие. Экономические и бухгалтерские издержки и прибыль. Постоянные и переменные затраты (издержки). Основные источники финансирования бизнеса. Основные принципы менеджмента. Основы маркетинга. Финансовый рынок. Банковская система. Центральный </w:t>
      </w:r>
      <w:r w:rsidRPr="0094569E">
        <w:rPr>
          <w:rFonts w:ascii="Times New Roman" w:eastAsia="Times New Roman,Italic" w:hAnsi="Times New Roman" w:cs="Times New Roman"/>
          <w:bCs/>
          <w:iCs/>
          <w:color w:val="000000"/>
          <w:sz w:val="24"/>
          <w:szCs w:val="24"/>
        </w:rPr>
        <w:lastRenderedPageBreak/>
        <w:t>банк Российской Федерации, его задачи, функции и роль в банковской системе России. Финансовые институты. Виды, причины и последствия инфляции. Рынок труда. Занятость и безработица, виды безработицы. Государственная политика в области занятости. Рациональное экономическое поведение собственника, работника, потребителя, семьянина. Роль государства в экономике. Общественные блага. Налоговая система в РФ. Виды налогов. Функции налогов. Налоги, уплачиваемые предприятиями. Основы денежной и бюджетной политики государства. Денежно-кредитная (монетарная) политика. Государственный бюджет. Государственный долг. Экономическая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 ее измерители. ВВП и ВНП –основные макроэкономические показатели. Экономический рост. Экономические циклы. Мировая экономика. Международная специализация, международное разделение труда, международная торговля, экономическая интеграция, мировой рынок. Государственная политика в области международной торговли. Глобальные экономические проблемы. Тенденции экономического развития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Социальные отношения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Социальная структура общества и социальные отношения. Социальная стратификация, неравенство. Социальные группы, их типы. Молодежь как социальная группа. Социальный конфликт. Виды социальных конфликтов, их причины. Способы разрешения конфликтов. Социальные нормы, виды социальных норм. Отклоняющееся поведение (девиантное). Социальный контроль и самоконтроль. Социальная мобильность, ее формы и каналы в современном обществе. Этнические общности. Межнациональные отношения, этносоциальные конфликты, пути их разрешения. Конституционные принципы национальной политики в Российской Федерации. Семья и брак. Тенденции развития семьи в современном мире. Проблема неполных семей. Современная демографическая ситуация в Российской Федерации. Религиозные объединения и организации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Политика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Политическая деятельность. Политические институты. Политические отношения. Политическая власть. Политическая система, ее структура и функции. Государство как основной институт политической системы. Государство, его функции. Политический режим. Типология политических режимов. Демократия, ее основные ценности и признаки. Избирательная система. Типы избирательных систем: мажоритарная, пропорциональная, смешанная. Избирательная кампания. Гражданское _______общество и правовое государство. Политическая элита и политическое лидерство. Типология лидерства. Политическая идеология, ее роль в обществе. Основные идейно-политические течения современности. Политические партии, их признаки, функции, классификация, виды. Типы партийных систем. Понятие, признаки, типология общественно-политических движений. Политическая психология. Политическое поведение. Роль средств массовой информации в политической жизни общества. Политический процесс. Политическое участие. Абсентеизм, его причины и опасность. Особенности политического процесса в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Правовое регулирование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 в системе социальных норм. Система российского права: элементы системы права; частное и публичное право; материальное и процессуальное право. Источники права. Законотворческий процесс в Российской Федерации. Гражданство Российской Федерации. Конституционные права и обязанности гражданина РФ. Воинская обязанность. Военная служба по контракту. Альтернативная гражданская служба. Права и обязанности налогоплательщиков. Юридическая ответственность за налоговые правонарушения. Законодательство в сфере антикоррупционной политики</w:t>
      </w:r>
      <w:r w:rsidR="00BB188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 xml:space="preserve">государства. Экологическое право. Право на благоприятную окружающую среду и способы его защиты. Экологические правонарушения. Гражданское право. Гражданские правоотношения. Субъекты гражданского права. Имущественные права. Право собственности. Основания приобретения права собственности. Право на результаты интеллектуальной деятельности. </w:t>
      </w:r>
      <w:r w:rsidRPr="0094569E">
        <w:rPr>
          <w:rFonts w:ascii="Times New Roman" w:eastAsia="Times New Roman,Italic" w:hAnsi="Times New Roman" w:cs="Times New Roman"/>
          <w:bCs/>
          <w:iCs/>
          <w:color w:val="000000"/>
          <w:sz w:val="24"/>
          <w:szCs w:val="24"/>
        </w:rPr>
        <w:lastRenderedPageBreak/>
        <w:t>Наследование. Неимущественные права: честь, достоинство, имя. Способы защиты имущественных и неимущественных прав. Организационно-правовые формы предприятий. Семейное право. Порядок и условия заключения и расторжения брака. Правовое регулирование отношений супругов. Права и обязанности родителей и детей. Порядок приема на обучение в профессиональные образовательные организации и образовательные организации высшего образования. Порядок оказания платных образовательных услуг. Занятость и трудоустройство. Порядок приема на работу, заключения и расторжения трудового договора. Правовые основы социальной защиты и социального обеспечения. Гражданские споры, порядок их рассмотрения. Основные правила и принципы гражданского процесса. Особенности административной юрисдикции. Особенности уголовного процесса. Стадии уголовного процесса. Конституционное судопроизводство. Понятие и предмет международного права. Международная защита прав человека в условиях мирного и военного времени. Правовая база противодействия терроризму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Россия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«Россия в мире» на уровне среднего общего образования разработана на основе требований ФГОС СОО, а также с учетом основных подходов Концепции нового учебно-методического комплекса по отечественной истории.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Место учебного предмета </w:t>
      </w:r>
      <w:r w:rsidRPr="0094569E">
        <w:rPr>
          <w:rFonts w:ascii="Times New Roman" w:eastAsia="Times New Roman,Bold" w:hAnsi="Times New Roman" w:cs="Times New Roman"/>
          <w:b/>
          <w:bCs/>
          <w:iCs/>
          <w:color w:val="000000"/>
          <w:sz w:val="24"/>
          <w:szCs w:val="24"/>
        </w:rPr>
        <w:t>«Россия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«Россия в мире» изучается на уровне среднего общего образования в качестве учебного предмета в 10–11-х классах.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«Россия в мире» изучается на базовом уровне и включает в себя обязательный учебный курс «Россия в мире» («История России в мировом контексте»), а также возможные элективные курсы, разработанные в его развитие по выбору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Общая характеристика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 соответствии с требованиями Федерального закона «Об образовании в Российской Федерации», ФГОС СОО, </w:t>
      </w:r>
      <w:r w:rsidRPr="0094569E">
        <w:rPr>
          <w:rFonts w:ascii="Times New Roman" w:eastAsia="Times New Roman,Bold" w:hAnsi="Times New Roman" w:cs="Times New Roman"/>
          <w:bCs/>
          <w:iCs/>
          <w:color w:val="000000"/>
          <w:sz w:val="24"/>
          <w:szCs w:val="24"/>
        </w:rPr>
        <w:t xml:space="preserve">целью </w:t>
      </w:r>
      <w:r w:rsidRPr="0094569E">
        <w:rPr>
          <w:rFonts w:ascii="Times New Roman" w:eastAsia="Times New Roman,Italic" w:hAnsi="Times New Roman" w:cs="Times New Roman"/>
          <w:bCs/>
          <w:iCs/>
          <w:color w:val="000000"/>
          <w:sz w:val="24"/>
          <w:szCs w:val="24"/>
        </w:rPr>
        <w:t>реализации примерной программы учебного предмета «Россия в мире» на базовом уровне среднего общего образования является достижение обучающимися результатов изучения предмета «Россия в мире» в соответствии с требованиями, установленными ФГОС СОО.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Основными задачами </w:t>
      </w:r>
      <w:r w:rsidRPr="0094569E">
        <w:rPr>
          <w:rFonts w:ascii="Times New Roman" w:eastAsia="Times New Roman,Italic" w:hAnsi="Times New Roman" w:cs="Times New Roman"/>
          <w:bCs/>
          <w:iCs/>
          <w:color w:val="000000"/>
          <w:sz w:val="24"/>
          <w:szCs w:val="24"/>
        </w:rPr>
        <w:t>реализации примерной программы учебного предмета «Россия в мире» (базовый уровень) являются: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 России в разные исторические периоды на основе знаний в области обществознания, истории, географии, культурологии и пр.;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знаний о месте и роли России как неотъемлемой части мира в контексте мирового развития, как определяющего компонента формирования российской идентичности;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взгляда на современный мир с точки зрения интересов России, понимания ее прошлого и настоящего;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 единстве и многообразии многонационального российского народа; понимание толерантности и мультикультурализма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умений использования широкого спектра социально-экономической информации для анализа и оценки конкретных ситуаций прошлого и настоящего;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умений сравнительного анализа исторических событий, происходивших в один исторический период в разных социокультурных общностях, и аналогичных исторических процессов, протекавших в различные хронологические периоды;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способности отличать интерпретации прошлого, основанные на фактическом материале, от заведомых искажений, не имеющих документального подтверждения;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–формирование представлений об особенностях современного глобального общества, об информационной политике и механизмах создания образа исторической и современной России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умений реконструкции и интерпретации прошлого России на основе источников, владение умениями синтеза разнообразной исторической информации для комплексного анализа и моделирования на ее основе вариантов дальнейшего развития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История как наука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История в системе гуманитарных наук. История как область знания. Этапы становления и развития исторической науки. Методология познания прошлого. Исторический факт. Исторический источник. Интерпретации и фальсификации истории. Дискуссионные проблемы в познании прошлого. Историческое время и историческое пространство. Цивилизационные, формационные и цикличные теории исторического развития. Циклы исторического развития и особенности их проявления в различных цивилизационных пространствах. История и познание истории. Для чего мы изучаем историю. Как пишется история. Методы работы историка. Архивы –хранители исторической памяти народа. История и общество.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Предцивилизационная стадия истории человечества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Новые данные археологических раскопок и исторических исследований о ранней истории человечества. Археологические открытия на территории России. Неолитическая революция и ее место в мировой истории. Изменения в укладе жизни и формах социальных связей. Родоплеменные отношения.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Цивилизации Древнего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Принципы периодизации древней истории. Историческая карта Древнего мира. Предпосылки формирования древнейших цивилизаций. Социальные нормы и духовные ценности в древнеиндийском и древнекитайском обществе. Философское наследие Древнего Востока.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Архаичные цивилизации –географическое положение, материальная культура, повседневная жизнь, социальная структура общества. Дискуссия о происхождении государства и права. Восточная деспотия. Ментальные особенности цивилизаций древности. Мифологическая картина мира. Восприятие пространства и времени человеком древности. Возникновение письменности и накопление знаний.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Цивилизации Древнего Востока. Формирование индо-буддийской и китайско-конфуцианской цивилизаций: общее и особенное в хозяйственной жизни и социальной структуре, социальные нормы и мотивы общественного поведения человека. Возникновение религиозной картины мира. Духовные ценности, философская мысль, культурное наследие Древнего Востока.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Античные цивилизации Средиземноморья. Специфика географических условий и этносоциального состава населения, роль колонизации и торговых коммуникаций. Возникновение и развитие полисной политико-правовой организации и социальной структуры. Демократия и тирания. Римская республика и империя. Римское право.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Ментальные особенности античного общества. Мифологическая картина мира и формирование научной формы мышления. Культурное и философское наследие Древней Греции и Древнего Рима.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Зарождение иудео-христианской духовной традиции, ее религиозно-мировоззренческие особенности. Ранняя христианская церковь. Распространение христианства.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Войны и нашествия как фактор исторического развития в древнем обществе. Предпосылки возникновения древних империй. Проблема цивилизационного синтеза (эллинистический мир; Рим и варвары).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Древнейшая история нашей Родины: первые города и государства.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Традиционное (аграрное) общество эпохи Средневековья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Принципы периодизации Средневековья. Историческая карта средневекового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«Великое переселение народов» в Европе и формирование христианской средневековой цивилизации.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Складывание западноевропейского и восточноевропейского регионов цивилизационного развития. Социокультурное и политическое влияние Византии. Особенности социальной этики, отношения к труду и собственности, правовой культуры, духовных ценностей в католической и православной традициях.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Норманнский фактор в образовании европейских государств. Образование государства Русь и роль норманнского фактора в этом процессе.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Становление и развитие сословно-корпоративного строя в европейском средневековом обществе. Феодализм как система социальной организации и властных отношений. Особенности хозяйственной жизни. Торговые коммуникации в средневековой Европе. Образование централизованных государств. Складывание европейской правовой традиции. Роль церкви в европейском средневековом обществе. Образ мира в романском и готическом искусстве. Культурное и философское наследие европейского Средневековья.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Цивилизации Востока в эпоху Средневековья.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Характер международных отношений в Средние века. Европа и норманнские завоевания. Арабские, монгольские и тюркские завоевания. Феномен крестовых походов –столкновение и взаимовлияние цивилизаций.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Традиционное (аграрное) общество на Западе и Востоке: особенности социальной структуры, экономической жизни, политических отношений. Дискуссия об уникальности европейской средневековой цивилизации. Динамика развития европейского общества в эпоху Средневековья. Кризис европейского традиционного общества в XIV–V вв.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Изменения в мировосприятии европейского человека. Природно-климатические, экономические, социально-психологические предпосылки процесса модернизации.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Особенности российского Средневековья: дискуссионные проблемы. Государство и общество на Руси в контексте европейской истории. Русь удельная: формирование различных социально-политических моделей развития русского государства и общества. Борьба Руси с внешними вызовами. Монгольская империя, Золотая Орда, русские земли: проблема взаимовлияния. Особенности процесса объединения русских земель. Альтернативные варианты развития России в конце XIV –XV веке. Социально-экономическое развитие России. Россия в средневековом мире. Роль Ивана IV Грозного в российской истории: реформы и их цена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Человек в древности и Средневековье.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Новое время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«Новое время». Принципы периодизации Нового времени. Историческая карта Нового времени. Дискуссия об исторической природе процесса модернизации. Модернизация как процесс перехода от традиционного (аграрного) к индустриальному обществу.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Великие географические открытия и начало европейской колониальной экспансии. Формирование нового пространственного восприятия мира. Влияние Великих географических открытий на развитие европейского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Социально-психологические, экономические и техногенные факторы развертывания процесса модернизации.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Внутренняя колонизация. Торговый и мануфактурный капитализм. Эпоха меркантилизма.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Новации в образе жизни, характере мышления, ценностных ориентирах и социальных нормах в эпоху Возрождения и Реформации. Становление</w:t>
      </w:r>
      <w:r w:rsidR="00BB188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протестантской политической культуры и социальной этики. Влияние Контрреформации на общественную жизнь Европы. Религиозные войны и конфессиональный раскол европейского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 сословно-представительных монархий к абсолютизму –эволюция европейской государственности. Формы абсолютизма. Возникновение теории естественного права и концепции государственного суверенитета.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Дискуссии об особенностях перехода Россия к Новому времени. Специфика социально-экономического развития России в Новое время. Феномен российского самодержавия. Попытки ограничения власти царя в период Смуты и в эпоху дворцовых переворотов, причины их неудач. Церковь, общество, государство в России XVII–XVIII вв. Россия в системе международных отношений. Дискуссии о причинах и последствиях присоединения Украины к России. Причины, особенности, последствия и цена преобразований Петра I в исторической науке. Россия –великая европейская держава.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Буржуазные революции XVII–IX вв.: исторические предпосылки и значение, идеология социальных и политических движений. Особенности социальных движений в России в XVII–XVIII вв. Становление гражданского общества в европейских странах. Философско-мировоззренческие основы идеологии Просвещения. Конституционализм. Возникновение классических доктрин либерализма, консерватизма, социализма, анархизма. Марксизм и рабочее революционное движение. Национализм и его влияние на общественно-политическую жизнь стран Европы.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Технический прогресс в Новое время. Развитие капиталистических отношений. Промышленный переворот. Начало становления индустриального общества в России. Особенности промышленного переворота.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Классовая социальная структура общества в Европе и России в XIX в. Буржуа и пролетарии. Эволюция традиционных социальных групп в индустриальном обществе. Изменение среды обитания человека. Урбанизация. Городской и сельский образы жизни. Проблема бедности и богатства в индустриальном обществе. Изменение характера демографических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Мировосприятие человека индустриального общества в Европе и в России. Формирование классической научной картины мира в XVII–IX вв. Культурное и философское наследие Нового времени.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Дискуссия о различных моделях перехода от традиционного к индустриальному обществу («эшелонах модернизации»), специфике этих процессов в России. Предпосылки ускоренной модернизации в странах «второго эшелона». Влияние европейской колониальной экспансии на традиционные общества Востока. Экономическое развитие и общественные движения в колониальных и зависимых странах.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Эволюция системы международных отношений в конце XV –середине XIX в. Изменение характера внешней политики в эпоху Нового времени. Вестфальская система и зарождение международного права. Россия в европейской и мировой политике. Венская система и первый опыт</w:t>
      </w:r>
      <w:r w:rsidR="00BB188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«коллективной дипломатии». Роль геополитических факторов в международных отношениях Нового времени. Колониальный раздел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Индустриальное общество во второй половине XIX –начале ХХ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Дискуссия о понятии Новейшая история. Историческая карта второй половины XIX –начала ХХ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Предпосылки и достижения технической революции конца XIX в. Формирование системы монополистического капитализма и ее противоречия. Динамика экономического развития на рубеже XIX–X вв. Изменения в социальной структуре индустриального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Российская власть и общество в XIX в.: поиск оптимальной модели общественного развития. Империя и народы. «Великие реформы» в России 1860–1870-х гг. и их значение. Особенности экономического и социального развития России в условиях ускорения модернизации. Предпосылки революционного изменения общественного строя. Российские реформы в XIX в.: причины, цели, противоречия, итоги.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Кризис классических идеологических доктрин на рубеже XIX–X вв. Поиск новых моделей общественного развития. Общественное движение в России второй половины XIX в. и его специфика. Мировоззренческий кризис европейского общества в конце XIX –начале XX в. «Закат Европы» в философской мысли. Формирование неклассической научной картины мира. Модернизм –изменение мировоззренческих и эстетических основ художественного творчества. Реализм в художественном творчестве ХХ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Нарастание технократизма и иррационализма в массовом сознании.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Страны Азии на рубеже XIX–X вв. Кризис традиционного общества в условиях развертывания модернизационных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
          <w:bCs/>
          <w:iCs/>
          <w:color w:val="000000"/>
          <w:sz w:val="24"/>
          <w:szCs w:val="24"/>
        </w:rPr>
      </w:pPr>
      <w:r w:rsidRPr="0094569E">
        <w:rPr>
          <w:rFonts w:ascii="Times New Roman" w:eastAsia="Times New Roman,Italic" w:hAnsi="Times New Roman" w:cs="Times New Roman"/>
          <w:bCs/>
          <w:iCs/>
          <w:color w:val="000000"/>
          <w:sz w:val="24"/>
          <w:szCs w:val="24"/>
        </w:rPr>
        <w:t>Система международных отношений на рубеже XIX–X вв. Империализм как идеология и политика. Борьба за колониальный передел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Математика (включая алгебру и начала математического анализа, геометрию)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соответствии с принятой Концепцией развития математического образования в Российской Федерации, математическое образование решает, в частности, следующие ключевые 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–«предоставлять каждому обучающемуся возможность достижения уровня математических знаний, необходимого для дальнейшей успешной жизни в обществе»;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 для практической деятельности, включая преподавание математики, математические исследования, работу в сфере информационных технологий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основном общем и среднем общем образовании необходимо предусмотреть подготовку обучающихся в соответствии с их запросами к уровню подготовки в сфере математического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Соответственно, выделяются три направления требований к результатам математического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 практико-ориентированное математическое образование (математика для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2) математика для использования в профессии;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 творческое направление, на которое нацелены те обучающиеся, которые планируют заниматься творческой и исследовательской работой в области математики, физики, экономики и других областях.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Эти направления реализуются в двух блоках требований к результатам математического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базовом уровне: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–Выпускник </w:t>
      </w:r>
      <w:r w:rsidRPr="0094569E">
        <w:rPr>
          <w:rFonts w:ascii="Times New Roman" w:eastAsia="Times New Roman,Bold" w:hAnsi="Times New Roman" w:cs="Times New Roman"/>
          <w:bCs/>
          <w:iCs/>
          <w:color w:val="000000"/>
          <w:sz w:val="24"/>
          <w:szCs w:val="24"/>
        </w:rPr>
        <w:t xml:space="preserve">научится </w:t>
      </w:r>
      <w:r w:rsidRPr="0094569E">
        <w:rPr>
          <w:rFonts w:ascii="Times New Roman" w:eastAsia="Times New Roman,Italic" w:hAnsi="Times New Roman" w:cs="Times New Roman"/>
          <w:bCs/>
          <w:iCs/>
          <w:color w:val="000000"/>
          <w:sz w:val="24"/>
          <w:szCs w:val="24"/>
        </w:rPr>
        <w:t>в 10–11-м классах: 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–Выпускник </w:t>
      </w:r>
      <w:r w:rsidRPr="0094569E">
        <w:rPr>
          <w:rFonts w:ascii="Times New Roman" w:eastAsia="Times New Roman,Bold" w:hAnsi="Times New Roman" w:cs="Times New Roman"/>
          <w:bCs/>
          <w:iCs/>
          <w:color w:val="000000"/>
          <w:sz w:val="24"/>
          <w:szCs w:val="24"/>
        </w:rPr>
        <w:t xml:space="preserve">получит возможность научиться </w:t>
      </w:r>
      <w:r w:rsidRPr="0094569E">
        <w:rPr>
          <w:rFonts w:ascii="Times New Roman" w:eastAsia="Times New Roman,Italic" w:hAnsi="Times New Roman" w:cs="Times New Roman"/>
          <w:bCs/>
          <w:iCs/>
          <w:color w:val="000000"/>
          <w:sz w:val="24"/>
          <w:szCs w:val="24"/>
        </w:rPr>
        <w:t>в 10–11-м классах: для развития мышления,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углубленном уровне: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–Выпускник </w:t>
      </w:r>
      <w:r w:rsidRPr="0094569E">
        <w:rPr>
          <w:rFonts w:ascii="Times New Roman" w:eastAsia="Times New Roman,Bold" w:hAnsi="Times New Roman" w:cs="Times New Roman"/>
          <w:bCs/>
          <w:iCs/>
          <w:color w:val="000000"/>
          <w:sz w:val="24"/>
          <w:szCs w:val="24"/>
        </w:rPr>
        <w:t xml:space="preserve">научится </w:t>
      </w:r>
      <w:r w:rsidRPr="0094569E">
        <w:rPr>
          <w:rFonts w:ascii="Times New Roman" w:eastAsia="Times New Roman,Italic" w:hAnsi="Times New Roman" w:cs="Times New Roman"/>
          <w:bCs/>
          <w:iCs/>
          <w:color w:val="000000"/>
          <w:sz w:val="24"/>
          <w:szCs w:val="24"/>
        </w:rPr>
        <w:t>в 10–11-м классах: для успешного продолжения образования по специальностям, связанным с прикладным использованием математики.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–Выпускник </w:t>
      </w:r>
      <w:r w:rsidRPr="0094569E">
        <w:rPr>
          <w:rFonts w:ascii="Times New Roman" w:eastAsia="Times New Roman,Bold" w:hAnsi="Times New Roman" w:cs="Times New Roman"/>
          <w:bCs/>
          <w:iCs/>
          <w:color w:val="000000"/>
          <w:sz w:val="24"/>
          <w:szCs w:val="24"/>
        </w:rPr>
        <w:t xml:space="preserve">получит возможность научиться </w:t>
      </w:r>
      <w:r w:rsidRPr="0094569E">
        <w:rPr>
          <w:rFonts w:ascii="Times New Roman" w:eastAsia="Times New Roman,Italic" w:hAnsi="Times New Roman" w:cs="Times New Roman"/>
          <w:bCs/>
          <w:iCs/>
          <w:color w:val="000000"/>
          <w:sz w:val="24"/>
          <w:szCs w:val="24"/>
        </w:rPr>
        <w:t>в 10–11-м классах: 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222222"/>
          <w:sz w:val="24"/>
          <w:szCs w:val="24"/>
        </w:rPr>
      </w:pPr>
      <w:r w:rsidRPr="0094569E">
        <w:rPr>
          <w:rFonts w:ascii="Times New Roman" w:eastAsia="Times New Roman,Italic" w:hAnsi="Times New Roman" w:cs="Times New Roman"/>
          <w:bCs/>
          <w:iCs/>
          <w:color w:val="000000"/>
          <w:sz w:val="24"/>
          <w:szCs w:val="24"/>
        </w:rPr>
        <w:t>В соответствии с Федеральным законом «Об образовании в РФ» (ст. 12 п. 7) о</w:t>
      </w:r>
      <w:r w:rsidRPr="0094569E">
        <w:rPr>
          <w:rFonts w:ascii="Times New Roman" w:eastAsia="Times New Roman,Italic" w:hAnsi="Times New Roman" w:cs="Times New Roman"/>
          <w:bCs/>
          <w:iCs/>
          <w:color w:val="222222"/>
          <w:sz w:val="24"/>
          <w:szCs w:val="24"/>
        </w:rPr>
        <w:t>рганизации, осуществляющие образовательную деятельность, р</w:t>
      </w:r>
      <w:r w:rsidRPr="0094569E">
        <w:rPr>
          <w:rFonts w:ascii="Times New Roman" w:eastAsia="Times New Roman,Italic" w:hAnsi="Times New Roman" w:cs="Times New Roman"/>
          <w:bCs/>
          <w:iCs/>
          <w:color w:val="000000"/>
          <w:sz w:val="24"/>
          <w:szCs w:val="24"/>
        </w:rPr>
        <w:t xml:space="preserve">еализуют эти требования в образовательном процессе с учетом настоящей примерной </w:t>
      </w:r>
      <w:r w:rsidRPr="0094569E">
        <w:rPr>
          <w:rFonts w:ascii="Times New Roman" w:eastAsia="Times New Roman,Italic" w:hAnsi="Times New Roman" w:cs="Times New Roman"/>
          <w:bCs/>
          <w:iCs/>
          <w:color w:val="222222"/>
          <w:sz w:val="24"/>
          <w:szCs w:val="24"/>
        </w:rPr>
        <w:t>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как на основе учебно-методических комплектов соответствующего уровня, входящих в Федеральный перечень Министерства образования и науки Российской Федерации, так и с возможным использованием иных источников учебной информации (учебно-методические пособия, образовательные порталы и сайты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Цели освоения программы базового уровня –обеспечение возможности использования математических знаний и умений в повседневной жизни и возможности успешного </w:t>
      </w:r>
      <w:r w:rsidRPr="0094569E">
        <w:rPr>
          <w:rFonts w:ascii="Times New Roman" w:eastAsia="Times New Roman,Italic" w:hAnsi="Times New Roman" w:cs="Times New Roman"/>
          <w:bCs/>
          <w:iCs/>
          <w:color w:val="000000"/>
          <w:sz w:val="24"/>
          <w:szCs w:val="24"/>
        </w:rPr>
        <w:lastRenderedPageBreak/>
        <w:t>продолжения образования по специальностям, не связанным с прикладным использованием математики. Внутри этого уровня выделяются две различные программы: компенсирующая базовая и основная базовая.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Компенсирующая базовая программа содержит расширенный блок повторения и предназначена для тех, кто по различным причинам после окончания основной школы не имеет достаточной подготовки для успешного освоения разделов алгебры и начал математического анализа, геометрии, статистики и теории вероятностей по программе средней (полной) общеобразовательной школы.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Программа по математике на базовом уровне предназначена для обучающихся средней школы, не испытывавших серьезных затруднений на предыдущего уровня обучения.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Обучающиеся, осуществляющие обучение на базовом уровне, должны освоить общие математические умения, необходимые для жизни в современном обществе; вместе с тем они получают возможность изучить предмет глубже, с тем чтобы в дальнейшем при необходимости изучать математику для профессионального применения.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изучении математики на углубленном уроне предъявляются требования, соответствующие направлению «математика для профессиональной деятельности»; вместе с тем выпускник получает возможность изучить математику на гораздо более высоком уровне, что создаст фундамент для дальнейшего серьезного изучения математики в вузе.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Примерные программы содержат сравнительно новый для российской школы раздел «Вероятность и статистика». К этому разделу относятся также сведения из логики, комбинаторики и теории графов, значительно варьирующиеся в зависимости от типа программы.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 всех примерных программах большое внимание уделяется практико-ориентированным задачам. Одна из основных целей, которую разработчики ставили перед собой, –создать примерные программы, где есть место применению математических знаний в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изучении математики большое внимание уделяется развитию коммуникативных умений (формулировать, аргументировать и критиковать), формированию основ логического мышления в части проверки истинности и ложности утверждений, построения примеров и контрпримеров, цепочек утверждений, формулировки отрицаний, а также необходимых и достаточных условий. В зависимости от уровня программы больше или меньше внимания уделяется умению работать по алгоритму, методам поиска алгоритма и определению границ применимости алгоритмов. Требования, сформулированные в разделе «Геометрия», в большей степени относятся к развитию пространственных представлений и графических методов, чем к формальному описанию стереометрических фактов.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Компенсирующая базовая программа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Алгебра и начала математического анализа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Натуральные числа, запись, разрядные слагаемые, арифметические действия. Числа и десятичная система счисления. Натуральные числа, делимость, признаки делимости на 2, 3, 4, 5, 9, 10. Разложение числа на</w:t>
      </w:r>
      <w:r w:rsidR="00CC2060"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множители. Остатки. Решение арифметических задач практического</w:t>
      </w:r>
      <w:r w:rsidR="00CC2060"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содержания.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Целые числа. Модуль числа и его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Части и доли. Дроби и действия с дробями. Округление, приближение.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практических задач на прикидку и оценку.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Проценты. Решение задач практического содержания на части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проценты. Степень с натуральным и целым показателем. Свойства степеней.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Стандартный вид числа.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Алгебраические выражения. Значение алгебраического выражения.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Квадратный корень. Изображение числа на числовой прямой.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Приближенное значение иррациональных чисел.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Понятие многочлена. Разложение многочлена на множители, Уравнение,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корень уравнения. Линейные, квадратные уравнения и системы линейных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простейших задач на движение, совместную работу, проценты.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Числовые неравенства и их свойства. Линейные неравенства с одной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переменной и их системы. Числовые промежутки. Объединение и пересечение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промежутков.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Зависимость величин, функция, аргумент и значение, основные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функций. График функции. Линейная функция. Ее график. Угловой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коэффициент прямой.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Квадратичная функция. График и свойства квадратичной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график функции y x. График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k</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y</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x</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Нули функции, промежутки знакопостоянства, монотонность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(возрастание или убывание) на числовом промежутке. Наибольшее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наименьшее значение функции. Периодические функции и наименьший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период.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Градусная мера угла. Тригонометрическая окружность. Определение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синуса, косинуса, тангенса произвольного угла. Основное тригонометрическое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тождество. Значения тригонометрических функций для углов 0 , 30 , 45 , 60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90 , 180 , 270 .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Графики тригонометрических функций y cos x, y sin x, y tgx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простейших тригонометрических уравнений с помощью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тригонометрической окружности.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степени с действительным показателем. Простейшие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показательные уравнения и неравенства. Показательная функция и ее график.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Логарифм числа, основные свойства логарифма. Десятичный логарифм.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Простейшие логарифмические уравнения и неравенства. Логарифмическая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функция и ее график.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степенной функции и ее график. Простейшие иррациональные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Касательная к графику функции. Понятие производной функции в точке как тангенс угла наклона касательной. Геометрический и физический смысл производной. Производные многочленов.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Точки экстремума (максимума и минимума). Исследование элементарных функций на точки экстремума с помощью производной. Наглядная интерпретация.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первообразной функции. Физический смысл первообразной. Понятие об интеграле как площади под графиком функции.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Геометрия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Фигуры на плоскости и в пространстве. Длина и площадь. Периметры и площади фигур.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Параллельность и перпендикулярность прямых и плоскостей.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Треугольники. Виды треугольников: остроугольные, тупоугольные, прямоугольные. Катет против угла в 30 градусов. Внешний угол треугольника.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Биссектриса, медиана и высота треугольника. Равенство треугольников.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задач на клетчатой бумаге.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Равнобедренный треугольник, равносторонний треугольник. Свойства равнобедренного треугольника.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Соотношения между сторонами и углами в прямоугольном треугольнике. Тригонометрические функции углов в прямоугольном треугольнике. Теорема Пифагора. Применение теорем синусов и косинусов.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Четырехугольники: параллелограмм, ромб, прямоугольник, квадрат, трапеция и их свойства. Средняя линия треугольника и трапеции.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Выпуклые и невыпуклые фигуры. Периметр многоугольника. Правильный многоугольник.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Углы на плоскости и в пространстве. Вертикальные и смежные углы.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Сумма внутренних углов треугольника и четырехугольника.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Соотношения в квадрате и равностороннем треугольнике.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Диагонали многоугольника.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Подобные треугольники в простейших случаях.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Формулы площади прямоугольника, треугольника, ромба, трапеции.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Окружность и круг. Радиус и диаметр. Длина окружности и площадь круга. Число . Вписанный угол, в частности угол, опирающийся на диаметр. Касательная к окружности и ее свойство.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Куб. Соотношения в кубе.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Тетраэдр, правильный тетраэдр.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Правильная пирамида и призма. Прямая призма.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Изображение некоторых многогранников на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Прямоугольный параллелепипед. Теорема Пифагора в 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на вычисление расстояний в пространстве с помощью теоремы Пифагора.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Развертка прямоугольного параллелепипеда.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Конус, цилиндр, шар и сфера.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Проекции фигур на плоскость. Изображение цилиндра, конуса и сферы 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об объемах тел. Использование для решения задач 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нахождение геометрических величин формул объема призмы, цилиндра,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пирамиды, конуса, шара.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 подобии на плоскости и в пространстве. Отношение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площадей и объемов подобных фигур.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Вероятность и статистика. Логика и комбинаторика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Логика. Верные и неверные утверждения. Следствие. Контрпример.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Множество. Перебор вариантов.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Таблицы. Столбчатые и круговые диаграммы.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Числовые наборы. Среднее арифметическое, медиана, наибольшее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наименьшее значения. Примеры изменчивых величин.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Частота и вероятность события. Случайный выбор. Вычисление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вероятностей событий в опытах с равновозможными элементарными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событиями.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Независимые события. Формула сложения вероятностей.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Примеры случайных величин. Равномерное распределение. Примеры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нормального распределения в природе. Понятие о законе больших чисел.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Основная базовая программа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Алгебра и начала анализа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Повторение. Решение задач с использованием свойств чисел и систем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счисления, делимости, долей и частей, процентов, модулей чисел. Решение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 с использованием свойств степеней и корней, многочленов,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преобразований многочленов и дробно-рациональных выражений.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задач с использованием градусной меры угла. Модуль числа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его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задач на движение и совместную работу с помощью линейных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квадратных уравнений и их систем. Решение задач с помощью числовых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 и систем неравенств с одной переменной, с применением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изображения числовых промежутков.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задач с использованием числовых функций и их графиков.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свойств и графиков линейных и квадратичных функций,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обратной пропорциональности и функции y x. Графическое решение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уравнений и неравенств.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Тригонометрическая окружность, радианная мера угла. Синус, косинус,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тангенс, котангенс произвольного угла. Основное тригонометрическое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тождество и следствия из него. Значения тригонометрических функций для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углов 0 , 30 , 45 , 60 , 90 , 180 , 270 . (0, , ,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6 4 3 2</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рад). Формулы сложения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тригонометрических функций, формулы приведения, формулы двойного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аргумента..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Нули функции, промежутки знакопостоянства, монотонность.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Наибольшее и наименьшее значение функции. Периодические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Четность и нечетность функций. Сложные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Тригонометрические функции y cos x, y sin x, y tgx . Функция y ctgx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Свойства и графики тригонометрических функций.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Арккосинус, арксинус, арктангенс числа. Арккотангенс числа.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Простейшие тригонометрические уравнения. Решение тригонометрических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Обратные тригонометрические функции, их свойства и графики.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простейших тригонометрических неравенств.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Степень с действительным показателем, свойства степени. Простейшие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показательные уравнения и неравенства. Показательная функция и ее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 график.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Логарифм числа, свойства логарифма. Десятичный логарифм. Число 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Натуральный логарифм. Преобразование логарифмических выражений.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Логарифмические уравнения и неравенства. Логарифмическая функция и ее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свойства и график.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Степенная функция и ее свойства и график. Иррациональные уравнения.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интервалов для решения неравенств.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Преобразования графиков функций: сдвиг вдоль координатных осей,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растяжение и сжатие, отражение относительно координатных осей.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Графические методы решения уравнений и неравенств. Решение уравнений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 содержащих переменную под знаком модуля.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показательных, логарифмических и иррациональных 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показательных, логарифмических неравенств.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Взаимно обратные функции. Графики взаимно обратных функций.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Уравнения, системы уравнений с параметром.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Производная функции в точке. Касательная к графику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Геометрический и физический смысл производной. Производные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элементарных функций. Правила дифференцирования.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Вторая производная, ее геометрический и физический смысл.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 непрерывных функциях. Точки экстремума (максимума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минимума). Исследование элементарных функций на точки экстремума,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наибольшее и наименьшее значение с помощью производной. Построение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графиков функций с помощью производных. Применение производной при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решении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Первообразная. Первообразные элементарных функций. Площадь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криволинейной трапеции. Формула Ньютона-Лейбница. Определенный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интеграл. Вычисление площадей плоских фигур и объемов тел вращения 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помощью интеграла.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Геометрия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Повторение. Решение задач с применением свойств фигур на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на доказательство и построение контрпримеров. Использование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250</w:t>
      </w:r>
      <w:r w:rsidR="00CC2060"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задачах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вычисление длин и площадей. Решение задач с помощью векторов и координат.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Наглядная стереометрия. Фигуры и их изображения (куб, пирамида, призма). Основные понятия стереометрии и их свойства. Сечения куба и тетраэдра.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Точка, прямая и плоскость в пространстве, аксиомы стереометрии и следствия из них. Взаимное расположение прямых и плоскостей в пространстве. Параллельность прямых и плоскостей в пространстве. Изображение простейших пространственных фигур на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Расстояния между фигурами в 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Углы в пространстве. Перпендикулярность прямых и плоскостей.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Проекция фигуры на плоскость. Признаки перпендикулярности прямых и плоскостей в пространстве. Теорема о трех перпендикулярах.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Многогранники. Параллелепипед. Свойства прямоугольного параллелепипеда. Теорема Пифагора в пространстве. Призма и пирамида. Правильная пирамида и правильная призма. Прямая пирамида. Элементы призмы и пирамиды.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Тела вращения: цилиндр, конус, сфера и шар. Основные свойства прямого кругового цилиндра, прямого кругового конуса. Изображение тел вращения на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об усеченном конусе, сечения конуса (параллельное основанию и проходящее через вершину), сечения цилиндра (параллельно и перпендикулярно оси), сечения шара. Развертка цилиндра и конуса.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Простейшие комбинации многогранников и тел вращения между собой. Вычисление элементов пространственных фигур (ребра, диагонали, углы).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Площадь поверхности правильной пирамиды и прямой призмы. Площадь поверхности прямого кругового цилиндра, прямого кругового конуса и шара.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об объеме. Объем пирамиды и конуса, призмы и цилиндра. Объем шара.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Подобные тела в пространстве. Соотношения между площадями поверхностей и объемами подобных тел.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Движения в пространстве: параллельный перенос, центральная симметрия, симметрия относительно плоскости, поворот. Свойства движений. Применение движений при решении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Векторы и координаты в пространстве. Сумма векторов, умножение вектора на число, угол между векторами. Коллинеарные и компланарные векторы. Скалярное произведение векторов. Теорема о разложении вектора по трем некомпланарным векторам. Скалярное произведение векторов в координатах. Применение векторов при решении задач на нахождение расстояний, длин, площадей и объемов.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Уравнение плоскости в пространстве. Уравнение сферы в пространстве. Формула для вычисления расстояния между точками в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Вероятность и статистика. Работа с данными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Повторение. Решение задач на табличное и графическое представление данных. Использование свойств и характеристик числовых наборов: средних, наибольшего и наименьшего значения, размаха, дисперсии. Решение задач на определение частоты и вероятности событий. Вычисление вероятностей в опытах с равновозможными элементарными исходами. Решение задач с применением комбинаторики. Решение задач </w:t>
      </w:r>
      <w:r w:rsidRPr="0094569E">
        <w:rPr>
          <w:rFonts w:ascii="Times New Roman" w:eastAsia="Times New Roman,Italic" w:hAnsi="Times New Roman" w:cs="Times New Roman"/>
          <w:bCs/>
          <w:iCs/>
          <w:color w:val="000000"/>
          <w:sz w:val="24"/>
          <w:szCs w:val="24"/>
        </w:rPr>
        <w:lastRenderedPageBreak/>
        <w:t>на вычисление вероятностей независимых событий, применение формулы сложения вероятностей. Решение задач с применением диаграмм Эйлера, дерева вероятностей, формулы Бернулли.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Условная вероятность. Правило умножения вероятностей. Формула полной вероятности.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Дискретные случайные величины и распределения. Независимые случайные величины. Распределение суммы и произведения независимых случайных величин.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Математическое ожидание и дисперсия случайной величины. Математическое ожидание и дисперсия суммы случайных величин. Геометрическое распределение. Биномиальное распределение и его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Непрерывные случайные величины. Понятие о плотности вероятности. Равномерное распределение.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Показательное распределение, его параметры.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 нормальном распределении. Параметры нормального распределения. Примеры случайных величин, подчиненных нормальному закону (погрешность измерений, рост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Неравенство Чебышева. Теорема Бернулли. Закон больших чисел. Выборочный метод измерения вероятностей. Роль закона больших чисел в науке, природе и обществе.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Ковариация двух случайных величин. Понятие о коэффициенте корреляции. Совместные наблюдения двух случайных величин. Выборочный коэффициент корреляции.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Алгебра и начала анализа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дробно-рациональных выражений. Решение задач с использованием градусной меры угла. Модуль числа и его свойства. Решение задач на движение и совместную работу, смеси и сплавы с помощью линейных, квадратных и дробно-рациональных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 Решение задач с использованием числовых функций и их графиков. Использование</w:t>
      </w:r>
      <w:r w:rsidR="00CC2060"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свойств и графиков линейных и квадратичных функций, обратной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пропорциональности и функции y x. Графическое решение уравнений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 Использование операций над множествами и высказываниями.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неравенств и систем неравенств с одной переменной, числовых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промежутков, их объединений и пересечений. Применение при решении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 арифметической и геометрической прогрессии, суммирования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бесконечной сходящейся геометрической прогрессии.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Множества (числовые, геометрических фигур). Характеристическое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свойство, элемент множества, пустое, конечное, бесконечное множество.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Способы задания множеств Подмножество. Отношения принадлежности,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включения, равенства. Операции над множествами. Круги Эйлера. Конечные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бесконечные, счетные и несчетные множества.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Истинные и ложные высказывания, операции над высказываниями.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Алгебра высказываний. Связь высказываний с множествами. Кванторы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существования и всеобщности.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Законы логики. Основные логические правила. Решение логических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использованием кругов Эйлера, основных логических правил.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Умозаключения. Обоснования и доказательство в математике. Теоремы.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Виды математических утверждений. Виды доказательств. Математическая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индукция. Утверждения: обратное данному, противоположное, обратное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противоположному данному. Признак и свойство, необходимые и достаточные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условия.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Основная теорема арифметики. Остатки и сравнения. Алгоритм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Евклида. Китайская теорема об остатках. Малая теорема Ферма. q-ичные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счисления. Функция Эйлера, число и сумма делителей натурального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числа.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Радианная мера угла, тригонометрическая окружность.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Тригонометрические функции чисел и углов. Формулы приведения, сложения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тригонометрических функций, формулы двойного и половинного аргумента.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Преобразование суммы, разности в произведение тригонометрических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функций, и наоборот.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Нули функции, промежутки знакопостоянства, монотонность.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Наибольшее и наименьшее значение функции. Периодические функции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наименьший период. Четные и нечетные функции. Функции «дробная часть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числа» y x и «целая часть числа» y x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Тригонометрические функции числового аргумента y cos x , y sin x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y tg x , y ctg x . Свойства и графики тригонометрических функций.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Обратные тригонометрические функции, их главные значения, свойства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графики. Тригонометрические уравнения. Однородные тригонометрические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уравнения. Решение простейших тригонометрических неравенств. Простейшие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тригонометрических 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Степень с действительным показателем, свойства степени. Простейшие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показательные уравнения и неравенства. Показательная функция и ее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 график. Число e и функция x y e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Логарифм, свойства логарифма. Десятичный и натуральный логарифм.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Преобразование логарифмических выражений. Логарифмические уравнения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неравенства. Логарифмическая функция и ее свойства и график.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Степенная функция и ее свойства и график. Иррациональные уравнения.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Первичные представления о множестве комплексных чисел. Действия 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комплексными числами. Комплексно сопряженные числа. Модуль и аргумент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числа. Тригонометрическая форма комплексного числа. Решение уравнений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комплексных числах.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интервалов для решения неравенств. Преобразования графиков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функций: сдвиг, умножение на число, отражение относительно координатных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осей. Графические методы решения уравнений и неравенств. Решение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уравнений и неравенств, содержащих переменную под знаком модуля.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показательных, логарифмических и иррациональных 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показательных, логарифмических и иррациональных неравенств.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Взаимно обратные функции. Графики взаимно обратных функций.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Уравнения, системы уравнений с параметром.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Формула Бинома Ньютона. Решение уравнений степени выше 2</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специальных видов. Теорема Виета, теорема Безу. Приводимые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неприводимые многочлены. Основная теорема алгебры. Симметрические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многочлены. Целочисленные и целозначные многочлены.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Диофантовы уравнения. Цепные дроби. Теорема Ферма о сумме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квадратов.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Суммы и ряды, методы суммирования и признаки сходимости.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Теоремы о приближении действительных чисел рациональными.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Множества на координатной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Неравенство Коши–Буняковского, неравенство Йенсена, неравенства 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средних.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предела функции в точке. Понятие предела функции 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бесконечности. Асимптоты графика функции. Сравнение бесконечно малых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бесконечно больших. Непрерывность функции. Свойства непрерывных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функций. Теорема Вейерштрасса.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Дифференцируемость функции. Производная функции в точке.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Касательная к графику функции. Геометрический и физический смысл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производной. Применение производной в физике. Производные элементарных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функций. Правила дифференцирования.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Вторая производная, ее геометрический и физический смысл.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Точки экстремума (максимума и минимума). Исследование элементарных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функций на точки экстремума, наибольшее и наименьшее значение с помощью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производной. Построение графиков функций с помощью производных.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Применение производной при решении задач. Нахождение экстремумов функций нескольких переменных.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Первообразная. Неопределенный интеграл. Первообразные элементарных функций. Площадь криволинейной трапеции. Формула Ньютона-Лейбница. Определенный интеграл. Вычисление площадей плоских фигур и объемов тел вращения с помощью интеграла..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Методы решения функциональных уравнений и неравенств.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Геометрия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Повторение. Решение задач с использованием свойств фигур на плоскости. Решение задач на доказательство и построение контрпримеров. Применение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вычисления длин и площадей. Решение задач с помощью векторов и координат.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Наглядная стереометрия. Призма, параллелепипед, пирамида, тетраэдр.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понятия геометрии в пространстве. Аксиомы стереометрии и следствия из них. Понятие об аксиоматическом методе.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Теорема Менелая для тетраэдра. Построение сечений многогранников методом следов. Центральное проектирование. Построение сечений многогранников методом проекций.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Скрещивающиеся прямые в пространстве. Угол между ними. Методы нахождения расстояний между скрещивающимися прямыми.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Теоремы о параллельности прямых и плоскостей в пространстве. Параллельное проектирование и изображение фигур. Геометрические места точек в 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Перпендикулярность прямой и плоскости. Ортогональное проектирование. Наклонные и проекции. Теорема о трех перпендикулярах.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Виды тетраэдров. Ортоцентрический тетраэдр, каркасный тетраэдр, равногранный тетраэдр. Прямоугольный тетраэдр. Медианы и бимедианы тетраэдра.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Достраивание тетраэдра до параллелепипеда.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Расстояния между фигурами в пространстве. Общий перпендикуляр двух скрещивающихся прямых.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Углы в пространстве. Перпендикулярные плоскости. Площадь ортогональной проекции. Перпендикулярное сечение призмы. Трехгранный и многогранный угол. Свойства плоских углов многогранного угла. Свойства плоских и двугранных углов трехгранного угла. Теоремы косинусов и синусов для трехгранного угла.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Виды многогранников. Развертки многогранника. Кратчайшие пути на поверхности многогранника.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Теорема Эйлера. Правильные многогранники. Двойственность правильных многогранников.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Призма. Параллелепипед. Свойства параллелепипеда. Прямоугольный параллелепипед. Наклонные призмы.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Пирамида. Виды пирамид. Элементы правильной пирамиды. Пирамиды с равнонаклоненными ребрами и гранями, их основные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Площади поверхностей многогранников.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Тела вращения: цилиндр, конус, шар и сфера. Сечения цилиндра, конуса и шара. Шаровой сегмент, шаровой слой, шаровой сектор (конус).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Усеченная пирамида и усеченный конус.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Элементы сферической геометрии. Конические сечения.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Касательные прямые и плоскости. Вписанные и описанные сферы. Касающиеся сферы. Комбинации тел вращения.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Векторы и координаты. Сумма векторов, умножение вектора на число. Угол между векторами. Скалярное произведение.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Уравнение плоскости. Формула расстояния между точками. Уравнение сферы. Формула расстояния от точки до плоскости. Способы задания прямой уравнениями.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задач и доказательство теорем с помощью векторов и методом координат. Элементы геометрии масс.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объема. Объемы многогранников. Объемы тел вращения. Аксиомы объема. Вывод формул объемов прямоугольного параллелепипеда, призмы и пирамиды. Формулы для нахождения объема тетраэдра. Теоремы об отношениях объемов.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Приложения интеграла к вычислению объемов и поверхностей тел вращения. Площадь сферического пояса. Объем шарового слоя. Применение объемов при решении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Площадь сферы.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Развертка цилиндра и конуса. Площадь поверхности цилиндра и конуса.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Комбинации многогранников и тел вращения.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Подобие в пространстве. Отношение объемов и площадей поверхностей подобных фигур.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Движения в пространстве: параллельный перенос, симметрия относительно плоскости, центральная симметрия, поворот относительно прямой.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Преобразование подобия, гомотетия. Решение задач на плоскости с использованием стереометрических методов.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Вероятность и статистика, логика, теория графов и комбинаторика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Повторение. Использование таблиц и диаграмм для представления данных. Решение задач на применение описательных характеристик числовых наборов: средних, наибольшего и наименьшего значения, размаха, дисперсии и стандартного отклонения. Вычисление частот и вероятностей событий. Вычисление вероятностей в опытах с равновозможными элементарными исходами. Использование комбинаторики. Вычисление вероятностей независимых событий. Использование формулы сложения вероятностей, диаграмм Эйлера, дерева вероятностей, формулы Бернулли.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Вероятностное пространство. Аксиомы теории вероятностей.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Условная вероятность. Правило умножения вероятностей. Формула полной вероятности. Формула Байеса.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Дискретные случайные величины и распределения. Совместные распределения. Распределение суммы и произведения независимых случайных величин. Математическое ожидание и дисперсия случайной величины. Математическое ожидание и дисперсия суммы случайных величин.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Бинарная случайная величина, распределение Бернулли. Геометрическое распределение. Биномиальное распределение и его свойства. Гипергеометрическое распределение и его свойства.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Непрерывные случайные величины. Плотность вероятности. Функция распределения. Равномерное распределение.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Показательное распределение, его параметры.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Распределение Пуассона и его применение. Нормальное распределение. Функция Лапласа. Параметры нормального распределения. Примеры случайных величин, подчиненных нормальному закону (погрешность измерений, рост человека). Центральная предельная теорема.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Неравенство Чебышева. Теорема Чебышева и теорема Бернулли. Закон больших чисел. Выборочный метод измерения вероятностей. Роль закона больших чисел в науке, природе и обществе.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Ковариация двух случайных величин. Понятие о коэффициенте корреляции. Совместные наблюдения двух случайных величин. Выборочный коэффициент корреляции. Линейная регрессия.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Статистическая гипотеза. Статистика критерия и ее уровень значимости. Проверка простейших гипотез. Эмпирические распределения и их связь с теоретическими распределениями. Ранговая корреляция.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Построение соответствий. Инъективные и сюръективные соответствия. Биекции. Дискретная непрерывность. Принцип Дирихле.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Кодирование. Двоичная запись.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понятия теории графов. Деревья. Двоичное дерево. Связность. Компоненты связности. Пути на графе. Эйлеровы и Гамильтоновы пути.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Информатика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«Информатика» на уровне среднего общего образования составлена в соответствии с требованиями ФГОС СОО; требованиями к результатам освоения основной образовательной программы . В ней соблюдается преемственность с ФГОС ООО и учитываются межпредметные связи.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Цель изучения учебного предмета «Информатика» на базовом и углубленном уровнях среднего общего образования –обеспечение дальнейшего развития информационных компетенций выпускника, готового к работе в условиях развивающегося информационного общества и возрастающей конкуренции на рынке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Введение. Информация и информационные процессы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Роль информации и связанных с ней процессов в окружающем мире. Различия в представлении данных, предназначенных для хранения и обработки в автоматизированных компьютерных системах, и данных, предназначенных для восприятия человеком.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Компоненты системы и их взаимодействие.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Универсальность дискретного представления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Математические основы информатики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Тексты и кодирование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Равномерные и неравномерные коды. Условие Фано.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Системы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чисел, записанных в двоичной, восьмеричной и шестнадцатеричной системах счисления. Сложение и вычитание чисел, записанных в этих системах счисления.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Элементы комбинаторики, теории множеств и математической логики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Операции «импликация», «эквивалентность». Примеры законов алгебры логики. Эквивалентные преобразования логических выражений. Построение логического выражения с данной таблицей истинности. Решение простейших логических уравнений.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Нормальные формы: дизъюнктивная и конъюнктивная нормальная форма.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Дискретные объекты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Использование графов, деревьев, списков при описании объектов и процессов окружающего мира. Бинарное дерево.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Алгоритмы и элементы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Алгоритмические конструкции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Подпрограммы. Рекурсивные алгоритмы.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Табличные величины (массивы).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Запись алгоритмических конструкций в выбранном языке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Составление алгоритмов и их программная реализация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Этапы решения задач на компьютере.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Операторы языка программирования, основные конструкции языка программирования. Типы и структуры данных. Кодирование базовых алгоритмических конструкций на выбранном языке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Интегрированная среда разработки программ на выбранном языке программирования. Интерфейс выбранной среды. Составление алгоритмов и программ в выбранной среде программирования. Приемы отладки программ. Проверка работоспособности программ с использованием трассировочных таблиц.</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Разработка и программная реализация алгоритмов решения типовых задач базового уровня из различных предметных областей. Примеры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нахождения наибольшего (или наименьшего) из двух, трех, четырех заданных чисел без использования массивов и циклов, а также сумм (или произведений) элементов конечной числовой последовательности (или массива);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анализа записей чисел в позиционной системе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решения задач методом перебора (поиск НОД данного натурального числа, проверка числа на простоту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работы с элементами массива с однократным просмотром массива: линейный поиск элемента, вставка и удаление элементов в массиве, перестановка элементов данного массива в обратном порядке, суммирование элементов массива, проверка соответствия элементов массива некоторому условию, нахождение второго по величине наибольшего (или наименьшего) значения.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редактирования текстов (замена символа/фрагмента, удаление и вставка символа/фрагмента, поиск вхождения заданного образца).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Постановка задачи сортировки.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Анализ алгоритмов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возможных результатов работы простейших алгоритмов управления исполнителями и вычислительных алгоритмов. Определение исходных данных, при которых алгоритм может дать требуемый результат.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Сложность вычисления: количество выполненных операций, размер используемой памяти; зависимость вычислений от размера исходных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Математическое моделирование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результатов моделирования в виде, удобном для восприятия человеком. Графическое представление данных (схемы, таблицы, графики).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Практическая работа с компьютерной моделью по выбранной теме. Анализ достоверности (правдоподобия) результатов экспериментов. Использование сред имитационного моделирования (виртуальных лабораторий) для проведения компьютерного эксперимента в учебной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Использование программных систем и сервисов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Компьютер –универсальное устройство обработки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Программная и аппаратная организация компьютеров и компьютерных систем. Архитектура современных компьютеров. Персональный компьютер. Многопроцессорные системы. Суперкомпьютеры. Распределенные вычислительные системы и обработка больших данных. Мобильные цифровые устройства и их роль в коммуникациях. Встроенные компьютеры. Микроконтроллеры. Роботизированные производства.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Выбор конфигурации компьютера в зависимости от решаемой задачи. Тенденции развития аппаратного обеспечения компьютеров.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Программное обеспечение (ПО) компьютеров и компьютерных систем. Различные виды ПО и их назначение. Особенности программного обеспечения мобильных устройств.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Организация хранения и обработки данных, в том числе с использованием интернет-сервисов, облачных технологий и мобильных устройств. Прикладные компьютерные </w:t>
      </w:r>
      <w:r w:rsidRPr="0094569E">
        <w:rPr>
          <w:rFonts w:ascii="Times New Roman" w:eastAsia="Times New Roman,Italic" w:hAnsi="Times New Roman" w:cs="Times New Roman"/>
          <w:bCs/>
          <w:iCs/>
          <w:color w:val="000000"/>
          <w:sz w:val="24"/>
          <w:szCs w:val="24"/>
        </w:rPr>
        <w:lastRenderedPageBreak/>
        <w:t>программы, используемые в соответствии с типом решаемых задач и по выбранной специализации. Параллельное программирование.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Инсталляция и деинсталляция программных средств, необходимых для решения учебных задач и задач по выбранной специализации. Законодательство Российской Федерации в области программного обеспечения.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Способы и средства обеспечения надежного функционирования средств ИКТ. Применение специализированных программ для обеспечения стабильной работы средств ИКТ.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Безопасность, гигиена, эргономика, ресурсосбережение, технологические требования при эксплуатации компьютерного рабочего места. Проектирование автоматизированного рабочего места в соответствии с целями его использования.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Подготовка текстов и демонстрационных материалов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Средства поиска и автозамены. История изменений. Использование готовых шаблонов и создание собственных. Разработка структуры документа, создание гипертекстового документа. Стандарты библиографических описаний.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Деловая переписка, научная публикация. Реферат и аннотация. Оформление списка литературы.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Коллективная работа с документами. Рецензирование текста. Облачные сервисы.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Знакомство с компьютерной версткой текста. Технические средства ввода текста. Программы распознавания текста, введенного с использованием сканера, планшетного ПК или графического планшета. Программы синтеза и распознавания устной речи.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Работа с аудиовизуальными данными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Создание и преобразование аудиовизуальных объектов. Ввод изображений с использованием различных цифровых устройств (цифровых фотоаппаратов и микроскопов, видеокамер, сканеров и т. д.). Обработка изображения и звука с использованием интернет- и мобильных приложений.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мультимедийных онлайн-сервисов для разработки презентаций проектных работ. Работа в группе, технология публикации готового материала в сети.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Электронные (динамические) таблицы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Примеры использования динамических (электронных) таблиц на практике (в том числе –в задачах математического моделирования).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Базы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Реляционные (табличные) базы данных. Таблица –представление сведений об однотипных объектах. Поле, запись. Ключевые поля таблицы.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Связи между таблицами. Схема данных. Поиск и выбор в базах данных. Сортировка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Создание, ведение и использование баз данных при решении учебных и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о системах автоматизированного проектирования. Системы автоматизированного проектирования. Создание чертежей типовых деталей и объектов.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3D-м од ел ир ов ан ие Принципы построения и редактирования трехмерных моделей. Сеточные модели. Материалы. Моделирование источников освещения. Камеры.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Аддитивные технологии (3D-принтеры).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ис те мыи ск ус ст ве нн ог о и нт ел ле кт а им аш ин но е о бу че ни 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Машинное обучение –решение задач распознавания, классификации и предсказания. Искусственный интеллект.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коммуникационные технологии. Работа в информационном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Компьютерные сети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Принципы построения компьютерных сетей. Сетевые протоколы. Интернет. Адресация в сети Интернет. Система доменных имен. Браузеры.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Аппаратные компоненты компьютерных сетей.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Веб-сайт. Страница. Взаимодействие веб-страницы с сервером. Динамические страницы. Разработка интернет-приложений (сайты).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Сетевое хранение данных. Облачные сервисы.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Деятельность в сети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Расширенный поиск информации в сети Интернет. Использование языков построения запросов.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Другие виды деятельности в сети Интернет.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Социальная информатика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Социальные сети –организация коллективного взаимодействия и обмена данными. Сетевой этикет: правила поведения в киберпространстве.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Проблема подлинности полученной информации. Информационная культура. Государственные электронные сервисы и услуги. Мобильные приложения. Открытые образовательные ресурсы.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Информационная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Электронная подпись, сертифицированные сайты и документы.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Техногенные и экономические угрозы, связанные с использованием ИКТ. Правовое обеспечение информационной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Введение. Информация и информационные процессы. Данные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Способы представления данных. Различия в представлении данных, предназначенных для хранения и обработки в автоматизированных компьютерных системах и предназначенных для восприятия человеком.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Системы. Компоненты системы и их взаимодействие.. Информационное взаимодействие в системе, управление. Разомкнутые и замкнутые системы управления. Математическое и компьютерное моделирование систем управления.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Математические основы информатики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Тексты и кодирование. Передача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Знаки, сигналы и символы. Знаковые 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Равномерные и неравномерные коды. Префиксные коды. Условие Фано. Обратное условие Фано. Алгоритмы декодирования при использовании префиксных кодов.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Сжатие данных. Учет частотности символов при выборе неравномерного кода. Оптимальное кодирование Хаффмана. Использование программ-архиваторов. Алгоритм LZW.</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Передача данных. Источник, приемник, канал связи, сигнал, кодирующее и декодирующее устройства.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Пропускная способность и помехозащищенность канала связи. Кодирование сообщений в современных средствах передачи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Искажение информации при передаче по каналам связи. Коды с возможностью обнаружения и исправления ошибок.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Способы защиты информации, передаваемой по каналам связи. Криптография (алгоритмы шифрования). Стеганография.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Дискретизация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Измерения и дискретизация. Частота и разрядность измерений. Универсальность дискретного представления информации.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Дискретное представление звуковых данных. Многоканальная запись. Размер файла, полученного в результате записи звука.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Дискретное представление статической и динамической графической информации.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Сжатие данных при хранении графической и звуковой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Системы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Свойства позиционной записи числа: количество цифр в записи, признак делимости числа на основание системы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 перевода десятичной записи числа в запись в позиционной системе с заданным основанием. Алгоритмы построения записи числа в позиционной системе счисления с заданным основанием и вычисления числа по строке, содержащей запись этого числа в позиционной системе счисления с заданным основанием.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Арифметические действия в позиционных системах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Краткая и развернутая форма записи смешанных чисел в позиционных системах счисления. Перевод смешанного числа в позиционную систему счисления с заданным основанием.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целых и вещественных чисел в памяти компьютера. Компьютерная арифметика.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Элементы комбинаторики, теории множеств и математической логики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Операции «импликация», «эквиваленция». Логические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Законы алгебры логики. Эквивалентные преобразования логических выражений. Логические уравнения.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Построение логического выражения с данной таблицей истинности. Дизъюнктивная нормальная форма. Конъюнктивная нормальная форма.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Логические элементы компьютеров. Построение схем из базовых логических элементов.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Дискретные игры двух игроков с полной информацией. Выигрышные стратегии.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Дискретные объекты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Обход узлов дерева в глубину. Упорядоченные деревья (деревья, в которых упорядочены ребра, выходящие из одного узла). Использование деревьев при решении алгоритмических задач (примеры: анализ работы рекурсивных алгоритмов, разбор арифметических и логических выражений). Бинарное дерево. Использование деревьев при хранении данных. Использование графов, деревьев, списков при описании объектов и процессов окружающего мира.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Алгоритмы и элементы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Алгоритмы и структуры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исследования элементарных функций, в частности –точного и приближенного решения квадратного уравнения с целыми и вещественными коэффициентами, определения экстремумов квадратичной функции на отрезке.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анализа и преобразования записей чисел в позиционной системе счисления.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связанные с делимостью целых чисел. Алгоритм Евклида для определения НОД двух натуральных чисел.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линейной (однопроходной) обработки последовательности чисел без использования дополнительной памяти, зависящей от длины последовательности (вычисление максимума, суммы; линейный поиск и т.п.). Обработка элементов последовательности, удовлетворяющих определенному условию (вычисление суммы заданных элементов, их максимума и т.п.).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обработки массивов. Примеры: перестановка элементов данного одномерного массива в обратном порядке; циклический сдвиг элементов массива; заполнение двумерного числового массива по заданным правилам; поиск элемента в двумерном массиве; вычисление максимума и суммы элементов двумерного массива. Вставка и удаление элементов в массиве.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Рекурсивные алгоритмы, в частности: нахождение натуральной и целой степени заданного ненулевого вещественного числа; вычисление факториалов; вычисление n-го элемента </w:t>
      </w:r>
      <w:r w:rsidRPr="0094569E">
        <w:rPr>
          <w:rFonts w:ascii="Times New Roman" w:eastAsia="Times New Roman,Italic" w:hAnsi="Times New Roman" w:cs="Times New Roman"/>
          <w:bCs/>
          <w:iCs/>
          <w:color w:val="000000"/>
          <w:sz w:val="24"/>
          <w:szCs w:val="24"/>
        </w:rPr>
        <w:lastRenderedPageBreak/>
        <w:t>рекуррентной последовательности (например, последовательности Фибоначчи). Построение и анализ дерева рекурсивных вызовов. Возможность записи рекурсивных алгоритмов без явного использования рекурсии.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Сортировка одномерных массивов. Квадратичные алгоритмы сортировки (пример: сортировка пузырьком). Слияние двух отсортированных массивов в один без использования сортировки.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анализа отсортированных массивов. Рекурсивная реализация сортировки массива на основе слияния двух его отсортированных фрагментов.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анализа символьных строк, в том числе: подсчет количества появлений символа в строке; разбиение строки на слова по пробельным символам; поиск подстроки внутри данной строки; замена найденной подстроки на другую строку.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Построение графика функции, заданной формулой, программой или таблицей значений.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Алгоритмы приближенного решения уравнений на данном отрезке, например, методом деления отрезка пополам. Алгоритмы приближенного вычисления длин и площадей, в том числе: приближенное вычисление длины плоской кривой путем аппроксимации ее ломаной; приближенный подсчет методом трапеций площади под графиком функции, заданной формулой, программой или таблицей значений. Приближенное вычисление площади фигуры методом Монте-Карло. Построение траекторий, заданных разностными схемами. Решение задач оптимизации. Алгоритмы вычислительной геометрии. Вероятностные алгоритмы.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Сохранение и использование промежуточных результатов. Метод динамического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о структурах данных. Примеры: списки, словари, деревья, очереди. Хэш-таблицы.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Языки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Подпрограммы (процедуры, функции). Параметры подпрограмм. Рекурсивные процедуры и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Логические переменные. Символьные и строковые переменные. Операции над строками.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Двумерные массивы (матрицы). Многомерные массивы.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Средства работы с данными во внешней памяти. Файлы.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Подробное знакомство с одним из универсальных процедурных языков программирования. Запись алгоритмических конструкций и структур данных в выбранном языке программирования. Обзор процедурных языков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о синтаксисе и семантике языка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 непроцедурных языках программирования и парадигмах программирования. Изучение второго языка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Разработка программ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Этапы решения задач на компьютере.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Структурное программирование. 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Методы проектирования программ «сверху вниз» и «снизу вверх». Разработка программ, использующих подпрограммы.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Библиотеки подпрограмм и их использование.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Интегрированная среда разработки программы на выбранном языке программирования. Пользовательский интерфейс интегрированной среды разработки программ.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об объектно-ориентированном программировании. Объекты и классы. Инкапсуляция, наследование, полиморфизм.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Среды быстрой разработки программ. Графическое проектирование интерфейса пользователя. Использование модулей (компонентов) при разработке программ.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Элементы теории алгоритмов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Формализация понятия алгоритма. Машина Тьюринга –пример абстрактной универсальной вычислительной модели. Тезис Чёрча–Тьюринга.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Другие универсальные вычислительные модели (пример: машина Поста). Универсальный алгоритм. Вычислимые и невычислимые функции. Проблема остановки и ее неразрешимость.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Абстрактные универсальные порождающие модели (пример: грамматики).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Сложность вычисления: количество выполненных операций, размер используемой памяти; их зависимость от размера исходных данных. Сложность алгоритма сортировки слиянием (MergeSort).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Примеры задач анализа алгоритмов: определение входных данных, при которых алгоритм дает указанный результат; определение результата алгоритма без его полного пошагового выполнения.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Доказательство правильности программ.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Математическое моделирование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Практическая работа с компьютерной моделью по выбранной теме. Проведение вычислительного эксперимента. Анализ достоверности (правдоподобия) результатов компьютерного эксперимента.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Представление результатов моделирования в виде, удобном для восприятия человеком. Графическое представление данных (схемы, таблицы, графики).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Построение математических моделей для решения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Имитационное моделирование. Моделирование систем массового обслуживания.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дискретизации и численных методов в математическом моделировании непрерывных 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сред имитационного моделирования (виртуальных лабораторий) для проведения компьютерного эксперимента в учебной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Компьютерный (виртуальный) и материальный прототипы изделия. Использование учебных систем автоматизированного проектирования.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коммуникационные технологии и их использование для анализа данных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Аппаратное и программное обеспечение компьютера </w:t>
      </w:r>
      <w:r w:rsidRPr="0094569E">
        <w:rPr>
          <w:rFonts w:ascii="Times New Roman" w:eastAsia="Times New Roman,Italic" w:hAnsi="Times New Roman" w:cs="Times New Roman"/>
          <w:bCs/>
          <w:iCs/>
          <w:color w:val="000000"/>
          <w:sz w:val="24"/>
          <w:szCs w:val="24"/>
        </w:rPr>
        <w:t>Аппаратное обеспечение компьютеров. Персональный компьютер. Многопроцессорные системы. Суперкомпьютеры. Распределенные вычислительные системы и обработка больших данных. Мобильные цифровые устройства и их роль в коммуникациях. Встроенные компьютеры. Микроконтроллеры. Роботизированные производства. Соответствие конфигурации компьютера решаемым задачам. Тенденции развития аппаратного обеспечения компьютеров. Программное обеспечение (ПО) компьютеров и компьютерных систем. Классификация программного обеспечения. Многообразие операционных систем, их функции. Программное обеспечение мобильных устройств.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Модель информационной системы «клиент–сервер». Распределенные модели построения информационных систем. Использование облачных технологий обработки данных в крупных информационных системах. Инсталляция и деинсталляция программного обеспечения. Системное администрирование. Тенденции развития компьютеров. Квантовые вычисления. Техника безопасности и правила работы на компьютере. Гигиена, эргономика, ресурсосбережение, технологические требования при эксплуатации компьютерного рабочего места. Проектирование автоматизированного рабочего места в соответствии с целями его использования.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Применение специализированных программ для обеспечения стабильной работы средств ИКТ. Технология проведения профилактических работ над средствами ИКТ: диагностика неисправностей.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Подготовка текстов и демонстрационных материалов </w:t>
      </w:r>
      <w:r w:rsidRPr="0094569E">
        <w:rPr>
          <w:rFonts w:ascii="Times New Roman" w:eastAsia="Times New Roman,Italic" w:hAnsi="Times New Roman" w:cs="Times New Roman"/>
          <w:bCs/>
          <w:iCs/>
          <w:color w:val="000000"/>
          <w:sz w:val="24"/>
          <w:szCs w:val="24"/>
        </w:rPr>
        <w:t>Технологии создания текстовых документов. Вставка графических объектов, таблиц. Использование готовых шаблонов и создание собственных.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Средства поиска и замены. Системы проверки орфографии и грамматики. Нумерация страниц. Разработка гипертекстового документа: определение структуры документа, автоматическое формирование списка иллюстраций, сносок и цитат, списка используемой литературы и таблиц. Библиографическое описание документов. Коллективная работа с документами. Рецензирование текста. Средства создания и редактирования математических текстов. Технические средства ввода текста. Распознавание текста. Распознавание устной речи. Компьютерная верстка текста. Настольно-издательские 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Работа с аудиовизуальными данными </w:t>
      </w:r>
      <w:r w:rsidRPr="0094569E">
        <w:rPr>
          <w:rFonts w:ascii="Times New Roman" w:eastAsia="Times New Roman,Italic" w:hAnsi="Times New Roman" w:cs="Times New Roman"/>
          <w:bCs/>
          <w:iCs/>
          <w:color w:val="000000"/>
          <w:sz w:val="24"/>
          <w:szCs w:val="24"/>
        </w:rPr>
        <w:t xml:space="preserve">Технические средства ввода графических изображений. Кадрирование изображений. Цветовые модели. Коррекция изображений. Работа с многослойными изображениями. Работа с векторными графическими объектами. Группировка и трансформация объектов. Технологии ввода и обработки звуковой и видеоинформации. Технологии цифрового моделирования и проектирования новых изделий. Системы автоматизированного проектирования. Разработка простейших чертежей деталей и узлов с использованием примитивов системы автоматизированного проектирования. Аддитивные технологии (3D-печать). </w:t>
      </w:r>
      <w:r w:rsidRPr="0094569E">
        <w:rPr>
          <w:rFonts w:ascii="Times New Roman" w:eastAsia="Times New Roman,Bold" w:hAnsi="Times New Roman" w:cs="Times New Roman"/>
          <w:bCs/>
          <w:iCs/>
          <w:color w:val="000000"/>
          <w:sz w:val="24"/>
          <w:szCs w:val="24"/>
        </w:rPr>
        <w:t xml:space="preserve">Электронные (динамические) таблицы </w:t>
      </w:r>
      <w:r w:rsidRPr="0094569E">
        <w:rPr>
          <w:rFonts w:ascii="Times New Roman" w:eastAsia="Times New Roman,Italic" w:hAnsi="Times New Roman" w:cs="Times New Roman"/>
          <w:bCs/>
          <w:iCs/>
          <w:color w:val="000000"/>
          <w:sz w:val="24"/>
          <w:szCs w:val="24"/>
        </w:rPr>
        <w:t xml:space="preserve">Технология обработки числовой информации. Ввод и редактирование данных. Автозаполнение. Форматирование ячеек. Стандартные функции. Виды ссылок в формулах. Фильтрация и сортировка данных в диапазоне или таблице. Коллективная работа с данными. Подключение к внешним данным и их импорт. Решение вычислительных задач из различных предметных областей. Компьютерные средства представления и анализа данных. Визуализация данных. </w:t>
      </w:r>
      <w:r w:rsidRPr="0094569E">
        <w:rPr>
          <w:rFonts w:ascii="Times New Roman" w:eastAsia="Times New Roman,Bold" w:hAnsi="Times New Roman" w:cs="Times New Roman"/>
          <w:bCs/>
          <w:iCs/>
          <w:color w:val="000000"/>
          <w:sz w:val="24"/>
          <w:szCs w:val="24"/>
        </w:rPr>
        <w:t xml:space="preserve">Базы данных </w:t>
      </w:r>
      <w:r w:rsidRPr="0094569E">
        <w:rPr>
          <w:rFonts w:ascii="Times New Roman" w:eastAsia="Times New Roman,Italic" w:hAnsi="Times New Roman" w:cs="Times New Roman"/>
          <w:bCs/>
          <w:iCs/>
          <w:color w:val="000000"/>
          <w:sz w:val="24"/>
          <w:szCs w:val="24"/>
        </w:rPr>
        <w:t xml:space="preserve">Понятие и назначение базы данных (далее –БД). Классификация БД. Системы управления БД (СУБД). Таблицы. Запись и поле. Ключевое поле. Типы данных. Запрос. Типы запросов. Запросы с параметрами. Сортировка. Фильтрация. Вычисляемые поля. Формы. Отчеты. Многотабличные БД. Связи между таблицами. Нормализация. </w:t>
      </w:r>
      <w:r w:rsidRPr="0094569E">
        <w:rPr>
          <w:rFonts w:ascii="Times New Roman" w:eastAsia="Times New Roman,Bold" w:hAnsi="Times New Roman" w:cs="Times New Roman"/>
          <w:bCs/>
          <w:iCs/>
          <w:color w:val="000000"/>
          <w:sz w:val="24"/>
          <w:szCs w:val="24"/>
        </w:rPr>
        <w:t xml:space="preserve">Подготовка и выполнение исследовательского проекта </w:t>
      </w:r>
      <w:r w:rsidRPr="0094569E">
        <w:rPr>
          <w:rFonts w:ascii="Times New Roman" w:eastAsia="Times New Roman,Italic" w:hAnsi="Times New Roman" w:cs="Times New Roman"/>
          <w:bCs/>
          <w:iCs/>
          <w:color w:val="000000"/>
          <w:sz w:val="24"/>
          <w:szCs w:val="24"/>
        </w:rPr>
        <w:t>Технология выполнения исследовательского проекта: постановка задачи, выбор методов исследования, составление проекта и плана работ, подготовка исходных данных, проведение исследования, формулировка выводов, подготовка отчета. Верификация (проверка надежности и согласованности) исходных данных и валидация (проверка достоверности) результатов исследования. Статистическая обработка данных. Обработка результатов эксперимента.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Машинное обучение –решение задач распознавания, классификации и предсказания. Искусственный интеллект. Анализ данных с применением методов машинного обучения. Экспертные и рекомендательные 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Большие данные в природе и технике (геномные данные, результаты физических экспериментов, интернет-данные, в частности данные социальных сетей). Технологии их обработки и хранения.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Работа в информационном пространстве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Компьютерные сети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Принципы построения компьютерных сетей. Аппаратные компоненты компьютерных сетей. Проводные и беспроводные телекоммуникационные каналы. Сетевые протоколы. Принципы межсетевого взаимодействия. Сетевые операционные системы. Задачи системного администрирования компьютеров и компьютерных сетей. Интернет. Адресация в сети Интернет (IP-адреса, маски подсети). Система доменных имен. Технология WWW. Браузеры.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Веб-сайт. Страница. Взаимодействие веб-страницы с сервером. Язык HTML. Динамические страницы. Разработка веб-сайтов. Язык HTML, каскадные таблицы стилей (CSS). Динамический HTML. Размещение веб-сайтов.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сценариев на языке Javascript. Формы. Понятие о серверных языках программирования.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Сетевое хранение данных. Облачные сервисы.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Деятельность в сети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Расширенный поиск информации в сети Интернет. Использование языков построения запросов.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Другие виды деятельности в сети Интернет. Сервисы Интернета.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 Облачные версии прикладных программных систем.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Новые возможности и перспективы развития Интернета: мобильность, облачные технологии, виртуализация, социальные сервисы, доступность. Технологии «Интернета вещей». Развитие технологий распределенных вычислений.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Социальная информатика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Социальные сети –организация коллективного взаимодействия и обмена данными. Проблема подлинности полученной информации. Государственные электронные сервисы и услуги. Мобильные приложения. Открытые образовательные ресурсы. Информационная культура. Информационные пространства коллективного взаимодействия. Сетевой этикет: правила поведения в киберпространстве.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Стандартизация и стандарты в сфере информатики и ИКТ докомпьютерной эры (запись чисел, алфавитов национальных языков, библиотечного и издательского дела и др.) и компьютерной эры (языки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Информационная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Компьютерные вирусы и вредоносные программы. Использование антивирусных средств. Электронная подпись, сертифицированные сайты и документы. Правовые нормы использования компьютерных программ и работы в Интернете. Законодательство РФ в области программного обеспечения.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Техногенные и экономические угрозы, связанные с использованием ИКТ. Правовое обеспечение информационной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Физика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«Физика» направлена на формирование у обучающихся функциональной грамотности и метапредметных умений через выполнение исследовательской и практической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системе естественно-научного образования физика как учебный предмет занимает важное место в формировании научного мировоззрения и ознакомления обучающихся с методами научного познания окружающего мира, а также с физическими основами современного производства и бытового технического окружения человека; в формировании собственной позиции по отношению к физической информации, полученной из разных источников.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Успешность изучения предмета связана с овладением основами учебно-исследовательской деятельности, применением полученных знаний при решении практических и теоретических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соответствии с ФГОС СОО образования физика может изучаться на базовом и углубленном уровнях.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физики на базовом уровне ориентировано на обеспечение общеобразовательной и общекультурной подготовки выпускников.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базового курса позволяет использовать знания о физических объектах и процессах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физики на углубленном уровне включает расширение предметных результатов и содержание, ориентированное на подготовку к последующему профессиональному образованию.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Изучение предмета на углубленном уровне позволяет сформировать у обучающихся физическое мышление, умение систематизировать и обобщать полученные знания, самостоятельно применять полученные знания для</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решения практических и учебно-исследовательских задач;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использованием источников энергии.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основу изучения предмета «Физика» на базовом и углубленном уровнях в части формирования у обучающихся научного мировоззрения, освоения общенаучных методов познания, а также практического применения научных знаний заложены межпредметные связи в области естественных, математических и гуманитарных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составлена на основе модульного принципа построения учебного материала. Количество часов на изучение учебного предмета и классы, в которых предмет может изучаться, относятся к компетенции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содержит примерный перечень практических и лабораторных работ. При составлении рабочей программы учитель вправе выбрать из перечня работы, которые считает наиболее целесообразными для достижения предметных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Физика и естественно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научный метод познания природы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Физика –фундаментальная наука о природе. Методы научного исследования физических явлений. Моделирование физических явлений и процессов. Физический закон –границы применимости. Физические теории и принцип соответствия</w:t>
      </w:r>
      <w:r w:rsidRPr="0094569E">
        <w:rPr>
          <w:rFonts w:ascii="Times New Roman" w:eastAsia="Times New Roman,Italic" w:hAnsi="Times New Roman" w:cs="Times New Roman"/>
          <w:bCs/>
          <w:iCs/>
          <w:color w:val="1F497D"/>
          <w:sz w:val="24"/>
          <w:szCs w:val="24"/>
        </w:rPr>
        <w:t xml:space="preserve">. </w:t>
      </w:r>
      <w:r w:rsidRPr="0094569E">
        <w:rPr>
          <w:rFonts w:ascii="Times New Roman" w:eastAsia="Times New Roman,Italic" w:hAnsi="Times New Roman" w:cs="Times New Roman"/>
          <w:bCs/>
          <w:iCs/>
          <w:color w:val="000000"/>
          <w:sz w:val="24"/>
          <w:szCs w:val="24"/>
        </w:rPr>
        <w:t>Роль и место физики в формировании современной научной картины мира, в практической деятельности людей. Физика и культура.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Механика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Границы применимости классической механики. Важнейшие кинематические характеристики –перемещение, скорость, ускорение. Основные модели тел и движений.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Взаимодействие тел. Законы Всемирного тяготения, Гука, сухого трения. Инерциальная система отсчета. Законы механики Ньютона.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Импульс материальной точки и системы. Изменение и сохранение импульса. Использование законов механики для объяснения движения небесных тел и для развития космических исследований. Механическая энергия системы тел. Закон сохранения механической энергии. Работа силы.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Равновесие материальной точки и твердого тела. Условия равновесия. Момент силы. Равновесие жидкости и газа. Движение жидкостей и газов.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Механические колебания и волны. Превращения энергии при колебаниях. Энергия волны.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Молекулярная физика и термодинамика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Молекулярно-кинетическая теория (МКТ)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Модель</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идеального газа. Давление газа. Уравнение состояния идеального газа. Уравнение Менделеева–Клапейрона.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Агрегатные состояния вещества. Модель строения жидкостей.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Внутренняя энергия. Работа и теплопередача как способы изменения внутренней энергии. Первый закон термодинамики. Необратимость тепловых процессов. Принципы действия тепловых машин.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Электродинамика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Электрическое поле. Закон Кулона. Напряженность и потенциал электростатического поля. Проводники, полупроводники и диэлектрики. Конденсатор.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Постоянный электрический ток. Электродвижущая сила. Закон Ома для полной цепи. Электрический ток в проводниках, электролитах, полупроводниках, газах и вакууме. Сверхпроводимость.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Индукция магнитного поля. Действие магнитного поля на проводник с током и движущуюся заряженную частицу. Сила Ампера и сила Лоренца. Магнитные свойства вещества.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 электромагнитной индукции. Электромагнитное поле. Переменный ток. Явление самоиндукции. Индуктивность. Энергия электромагнитного поля.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Электромагнитные колебания. Колебательный контур.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Электромагнитные волны. Диапазоны электромагнитных излучений и их практическое применение.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Геометрическая оптика. Волновые свойства света.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специальной теории относительности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Инвариантность модуля скорости света в вакууме. Принцип относительности Эйнштейна. Связь массы и энергии свободной частицы. Энергия покоя.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Квантовая физика. Физика атома и атомного ядра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Гипотеза М. Планка. Фотоэлектрический эффект. Фотон. Корпускулярно-волновой дуализм. Соотношение неопределенностей Гейзенберга.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Планетарная модель атома. Объяснение линейчатого спектра водорода на основе квантовых постулатов Бора.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Состав и строение атомного ядра. Энергия связи атомных ядер. Виды радиоактивных превращений атомных ядер.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 радиоактивного распада. Ядерные реакции. Цепная реакция деления ядер.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Элементарные частицы. Фундаментальные взаимодействия.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Строение Вселенной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Современные представления о происхождении и эволюции Солнца и звезд. Классификация звезд. Звезды и источники их энергии.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Галактика. Представление о строении и эволюции Вселенной.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Физика и естественно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научный метод познания природы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Физика –фундаментальная наука о природе. Научный метод познания мира. Взаимосвязь между физикой и другими естественными науками. Методы</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научного исследования физических явлений. Погрешности измерений физических величин. Моделирование явлений и процессов природы. Закономерность и случайность. Границы применимости физического закона. Физические теории и принцип соответствия</w:t>
      </w:r>
      <w:r w:rsidRPr="0094569E">
        <w:rPr>
          <w:rFonts w:ascii="Times New Roman" w:eastAsia="Times New Roman,Italic" w:hAnsi="Times New Roman" w:cs="Times New Roman"/>
          <w:bCs/>
          <w:iCs/>
          <w:color w:val="1F497D"/>
          <w:sz w:val="24"/>
          <w:szCs w:val="24"/>
        </w:rPr>
        <w:t xml:space="preserve">. </w:t>
      </w:r>
      <w:r w:rsidRPr="0094569E">
        <w:rPr>
          <w:rFonts w:ascii="Times New Roman" w:eastAsia="Times New Roman,Italic" w:hAnsi="Times New Roman" w:cs="Times New Roman"/>
          <w:bCs/>
          <w:iCs/>
          <w:color w:val="000000"/>
          <w:sz w:val="24"/>
          <w:szCs w:val="24"/>
        </w:rPr>
        <w:t>Роль и место физики в формировании современной научной картины мира, в практической деятельности людей. Физика и культура.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Механика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и задачи классической механики. Кинематические характеристики механического движения. Модели тел и движений. Равноускоренное прямолинейное движение, свободное падение. движение тела, брошенного под углом к горизонту. Движение точки по окружности. Поступательное и вращательное движение твердого тела. Взаимодействие тел. Принцип суперпозиции сил. Инерциальная система отсчета. Законы механики Ньютона. Законы Всемирного тяготения, Гука, сухого трения. Движение небесных тел и их искусственных спутников. Явления, наблюдаемые в неинерциальных системах отсчета.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Импульс силы. Закон изменения и сохранения импульса. Работа силы. Закон изменения и сохранения энергии.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Равновесие материальной точки и твердого тела. Условия равновесия твердого тела в инерциальной системе отсчета. Момент силы. Равновесие жидкости и газа. Движение жидкостей и газов. Закон сохранения энергии в динамике жидкости и газа.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Механические колебания и волны. Амплитуда, период, частота, фаза колебаний. Превращения энергии при колебаниях. Вынужденные колебания, резонанс.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Поперечные и продольные волны. Энергия волны. Интерференция и дифракция волн. Звуковые волны.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Молекулярная физика и термодинамика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и задачи молекулярно-кинетической теории (МКТ) и термодинамики.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Экспериментальные доказательства МКТ. Абсолютная температура как мера средней кинетической энергии теплового движения частиц вещества. Модель идеального газа. Давление газа. Связь между давлением и средней кинетической энергией поступательного теплового движения молекул идеального газа.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Модель идеального газа в термодинамике: уравнение Менделеева–Клапейрона, выражение для внутренней энергии. Закон Дальтона. Газовые законы.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Агрегатные состояния вещества. Фазовые переходы. Преобразование энергии в фазовых переходах. Насыщенные и ненасыщенные пары. Влажность воздуха. Модель строения жидкостей. Поверхностное натяжение. Модель строения твердых тел. Механические свойства твердых тел.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Внутренняя энергия. Работа и теплопередача как способы изменения внутренней энергии. Первый закон термодинамики. Адиабатный процесс. Второй закон термодинамики.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Преобразования энергии в тепловых машинах. КПД тепловой машины. Цикл Карно. Экологические проблемы теплоэнергетики.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Электродинамика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и задачи электродинамики. Электрическое взаимодействие. Закон сохранения электрического заряда. Закон Кулона. Напряженность и потенциал электростатического поля. Принцип суперпозиции электрических полей. Разность потенциалов. Проводники и диэлектрики в электростатическом поле. Электрическая емкость. Конденсатор. Энергия электрического поля.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Постоянный электрический ток. Электродвижущая сила (ЭДС). Закон Ома для полной электрической цепи. Электрический ток в металлах, электролитах, полупроводниках, газах и вакууме. Плазма. Электролиз. Полупроводниковые приборы. Сверхпроводимость.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Магнитное поле. Вектор магнитной индукции. Принцип суперпозиции магнитных полей. Магнитное поле проводника с током. Действие магнитного поля на проводник с током и движущуюся заряженную частицу. Сила Ампера и сила Лоренца.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Поток вектора магнитной индукции. Явление электромагнитной индукции. Закон электромагнитной индукции. ЭДС индукции в движущихся проводниках. Правило Ленца. Явление самоиндукции. Индуктивность. Энергия электромагнитного поля. Магнитные свойства вещества.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Электромагнитные колебания. Колебательный контур. Свободные электромагнитные колебания. Вынужденные электромагнитные колебания. Резонанс. Переменный ток. Конденсатор и катушка в цепи переменного тока. Производство, передача и потребление электрической энергии. Элементарная теория трансформатора.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Электромагнитное поле. Вихревое электрическое поле. Электромагнитные волны. Свойства электромагнитных волн. Диапазоны электромагнитных излучений и их практическое применение. Принципы радиосвязи и телевидения.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Геометрическая оптика. Прямолинейное распространение света в однородной среде. Законы отражения и преломления света. Полное внутреннее отражение. Оптические приборы.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Волновые свойства света. Скорость света. Интерференция света. Когерентность. Дифракция света. Поляризация света. Дисперсия света. Практическое применение электромагнитных излучений.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специальной теории относительности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Инвариантность модуля скорости света в вакууме. Принцип относительности Эйнштейна. Пространство и время в специальной теории относительности. Энергия и импульс свободной частицы. Связь массы и энергии свободной частицы. Энергия покоя.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Квантовая физика. Физика атома и атомного ядра</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 и задачи квантовой физики.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Тепловое излучение. Распределение энергии в спектре абсолютно черного тела.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Гипотеза М. Планка о квантах. Фотоэффект. Опыты А.Г. Столетова, законы фотоэффекта. Уравнение А. Эйнштейна для фотоэффекта.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Фотон. Опыты П.Н. Лебедева и С.И. Вавилова. Гипотеза Л. де Бройля о волновых свойствах частиц. Корпускулярно-волновой дуализм. Дифракция электронов. Давление света. Соотношение неопределенностей Гейзенберга.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Модели строения атома. Объяснение линейчатого спектра водорода на основе квантовых постулатов Н. Бора. Спонтанное и вынужденное излучение света.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Состав и строение атомного ядра. Изотопы. Ядерные силы. Дефект массы и энергия связи ядра.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 радиоактивного распада. Ядерные реакции, реакции деления и синтеза. Цепная реакция деления ядер. Ядерная энергетика. Термоядерный синтез.</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Элементарные частицы. Фундаментальные взаимодействия. Ускорители элементарных частиц.</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Строение Вселенной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Применимость законов физики для объяснения природы космических объектов. Солнечная система. Звезды и источники их энергии. Классификация звезд. Эволюция Солнца и звезд.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Галактика. Другие галактики. Пространственно-временные масштабы наблюдаемой Вселенной. Представление об эволюции Вселенной. Темная материя и темная энергия.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Примерный перечень практических и лабораторных работ (на выбор учителя)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Прямые измерения: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мгновенной скорости с использованием секундомера или компьютера с датчиками;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масс (по взаимодействию);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сил в механике;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температуры жидкостными и цифровыми термометрами;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сил взаимодействия молекул (методом отрыва капель);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термодинамических параметров газа;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ЭДС источника тока;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силы взаимодействия катушки с током и магнита помощью электронных весов;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периода обращения двойных звезд (печатные материалы).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Косвенные измерения: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ускорения;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ускорения свободного падения;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энергии и импульса по тормозному пути;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удельной теплоты плавления льда;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напряженности вихревого электрического поля (при наблюдении электромагнитной индукции);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внутреннего сопротивления источника тока;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показателя преломления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фокусного расстояния собирающей и рассеивающей линз;</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длины световой волны;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импульса и энергии частицы при движении в магнитном поле (по фотографиям).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явлений: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механических явлений в инерциальных и неинерциальных системах отсчета;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вынужденных колебаний и резонанса;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диффузии;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явления электромагнитной индукции;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волновых свойств света: дифракция, интерференция, поляризация;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–наблюдение спектров;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–вечерние наблюдения звезд, Луны и планет в телескоп или бинокль.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равноускоренного движения с использованием электронного секундомера или компьютера с датчиками;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движения тела, брошенного горизонтально;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центрального удара;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качения цилиндра по наклонной плоскости;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движения броуновской частицы (по трекам Перрена);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изопроцессов;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изохорного процесса и оценка абсолютного нуля;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остывания воды;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зависимости напряжения на полюсах источника тока от силы тока в цепи;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зависимости силы тока через лампочку от напряжения на ней;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нагревания воды нагревателем небольшой мощности;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явления электромагнитной индукции;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зависимости угла преломления от угла падения;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зависимости расстояния от линзы до изображения от расстояния от линзы до предмета;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спектра водорода;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движения двойных звезд (по печатным материалам).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Проверка гипотез (в том числе имеются неверные):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движении бруска по наклонной плоскости время перемещения на определенное расстояния тем больше, чем больше масса бруска;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движении бруска по наклонной плоскости скорость прямо пропорциональна пути;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затухании колебаний амплитуда обратно пропорциональна времени;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–квадрат среднего перемещения броуновской частицы прямо пропорционален времени наблюдения (по трекам Перрена);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–скорость остывания воды линейно зависит от времени остывания;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–напряжение при последовательном включении лампочки и резистора не равно сумме напряжений на лампочке и резисторе;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–угол преломления прямо пропорционален углу падения;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плотном сложении двух линз оптические силы складываются;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технических устройств: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наклонной плоскости с заданным КПД;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рычажных весов;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наклонной плоскости, по которой брусок движется с заданным ускорением;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электродвигателя;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трансформатора;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Астрономия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Введение в астрономию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Строение и масштабы Вселенной, и современные наблюдения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Какие тела заполняют Вселенную. Каковы их характерные размеры и расстояния между ними. Какие физические условия встречаются в них. Вселенная расширяется.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Где и как работают самые крупные оптические телескопы. Как астрономы исследуют гамма-излучение Вселенной. Что увидели гравитационно-волновые и нейтринные телескопы.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Астрометрия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Звёздное небо и видимое движение небесных светил</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Какие звёзды входят в созвездия Ориона и Лебедя. Солнце движется по эклиптике. Планеты совершают петлеобразное движение. Небесные координаты. Что такое небесный </w:t>
      </w:r>
      <w:r w:rsidRPr="0094569E">
        <w:rPr>
          <w:rFonts w:ascii="Times New Roman" w:eastAsia="Times New Roman,Italic" w:hAnsi="Times New Roman" w:cs="Times New Roman"/>
          <w:bCs/>
          <w:iCs/>
          <w:color w:val="000000"/>
          <w:sz w:val="24"/>
          <w:szCs w:val="24"/>
        </w:rPr>
        <w:lastRenderedPageBreak/>
        <w:t>экватор и небесный меридиан. Как строят экваториальную систему небесных координат. Как строят горизонтальную систему небесных координат.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Видимое движение планет и Солнца</w:t>
      </w:r>
      <w:r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Петлеобразное движение планет, попятное и прямое движение планет. Эклиптика, зодиакальные созвездия. Неравномерное движение Солнца по эклиптике.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Движение Луны и затмения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Фазы Луны и синодический месяц, условия наступления солнечного и лунного затмений. Почему происходят солнечные затмения. Сарос и предсказания затмений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Время и календарь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Звёздное и солнечное время, звёздный и тропический год. Устройство лунного и солнечного календаря, проблемы их согласования Юлианский и григорианский календари.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Небесная механика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Гелиоцентрическая система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Представления о строении Солнечной системы в античные времена и в средневековье. Гелиоцентрическая система мира, доказательство вращения Земли вокруг Солнца. Параллакс звёзд и определение расстояния до них, парсек.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Законы Кеплера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Открытие И.Кеплером законов движения планет. Открытие закона Всемирного тяготения и обобщённые законы Кеплера. Определение масс небесных тел.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Космические скорости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Расчёты первой и второй космической скорости и их физический смысл. Полёт Ю.А. Гагарина вокруг Земли по круговой орбите.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Межпланетные перелёты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оптимальной траектории полёта к планете. Время полёта к планете и даты стартов.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Луна и её влияние на Землю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Лунный рельеф и его природа. Приливное взаимодействие между Луной и Землёй. Удаление Луны от Земли и замедление вращения Земли. Прецессия земной оси и предварение равноденствий.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Строение солнечной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представления о Солнечной системе.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Состав Солнечной системы. Планеты земной группы и планеты-гиганты, их принципиальные различия. Облако комет Оорта и Пояс Койпера. Размеры тел солнечной системы.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Планета Земля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Форма и размеры Земли. Внутреннее строение Земли. Роль парникового эффекта в формировании климата Земли.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Планеты земной группы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Исследования Меркурия, Венеры и Марса, их схожесть с Землёй. Как парниковый эффект греет поверхность Земли и перегревает атмосферу Венеры. Есть ли жизнь на Марсе. Эволюция орбит спутников Марса Фобоса и Деймоса.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Планеты</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гиганты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Физические свойства Юпитера, Сатурна, Урана и Нептуна. Вулканическая деятельность на спутнике Юпитера Ио. Природа колец вокруг планет-гигантов.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Планеты</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карлики и их свойства.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Малые тела Солнечной 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Природа и движение астероидов. Специфика движения групп астероидов Троянцев и Греков. Природа и движение комет. Пояс Койпера и Облако комет Оорта. Природа метеоров и метеоритов.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Метеоры и метеориты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Природа падающих звёзд, метеорные потоки и их радианты. Связь между метеорными потоками и кометами. Природа каменных и железных метеоритов. Природа метеоритных кратеров.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Практическая астрофизика и физика Солнца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астрофизических исследований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Устройство и характеристики телескопов рефракторов и рефлекторов. Устройство радиотелескопов, радиоинтерферометры.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Солнце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характеристики Солнца. Определение массы, температуры и химического состава Солнца. Строение солнечной атмосферы. Солнечная активность и её влияние на Землю и биосферу.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Внутреннее строение Солнца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Теоретический расчёт температуры в центре Солнца. Ядерный источник энергии и термоядерные реакции синтеза гелия из водорода, перенос энергии из центра Солнца наружу, конвективная зона. Нейтринный телескоп и наблюдения потока нейтрино от Солнца.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Звёзды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Основные характеристики звёзд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основных характеристик звёзд: массы, светимости, температуры и химического состава. Спектральная классификация звёзд и её физические основы. Диаграмма «спектральный класс» —светимость звёзд, связь между массой и светимостью звёзд.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Внутреннее строение звёзд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Строение звезды главной последовательности. Строение звёзд красных гигантов и сверхгигантов.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Белые карлики, нейтронные звёзды, пульсары и чёрные дыры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Строение звёзд белых карликов и предел на их массу —предел Чандрасекара. Пульсары и нейтронные звёзды. Природа чёрных дыр и их параметры.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Двойные, кратные и переменные звёзды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Наблюдения двойных и кратных звёзд. Затменно-переменные звёзды. Определение масс двойных звёзд. Пульсирующие переменные звёзды, кривые изменения блеска цефеид. Зависимость между светимостью и периодом пульсаций у цефеид. Цефеиды —маяки во Вселенной, по которым определяют расстояния до далёких скоплений и галактик.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Новые и сверхновые звёзды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Характеристики вспышек новых звёзд. Связь новых звёзд с тесными двойными системами, содержащими звезду белый карлик. Перетекание вещества и ядерный взрыв на поверхности белого карлика. Как взрываются сверхновые звёзды. Характеристики вспышек сверхновых звёзд. Гравитационный коллапс белого карлика с массой Чандрасекара в составе тесной двойной звезды —вспышка сверхновой первого типа. Взрыв массивной звезды в конце своей эволюции —взрыв сверхновой второго типа. Наблюдение остатков взрывов сверхновых звёзд.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Эволюция звёзд: рождение, жизнь и смерть звёзд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Расчёт продолжительности жизни звёзд разной массы на главной последовательности. Переход в красные гиганты и сверхгиганты после исчерпания водорода. Спокойная эволюция маломассивных звёзд, и гравитационный коллапс и взрыв с образованием нейтронной звезды или</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чёрной дыры массивной звезды. Определение возраста звёздных скоплений и отдельных звёзд и проверка теории эволюции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звёзд.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Млечный Путь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Газ и пыль в Галактике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Как образуются отражательные туманности. Почему светятся диффузные туманности . Как концентрируются газовые и пылевые туманности в Галактике.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Рассеянные и шаровые звёздные скопления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Наблюдаемые свойства рассеянных звёздных скоплений. Наблюдаемые свойства шаровых звёздных скоплений. Распределение и характер движения скоплений в Галактике. Распределение звёзд, скоплений, газа и пыли в Галактике. Сверхмассивная чёрная дыра в центре Галактики и космические лучи. Инфракрасные наблюдения движения звёзд в центре Галактики и обнаружение в центре Галактики сверхмассивной черной дыры. Расчёт параметров сверхмассивной чёрной дыры. Наблюдения космических лучей и их связь со взрывами сверхновых звёзд.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Галактики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Как классифицировали галактики по форме и камертонная диаграмма Хаббла. Свойства спиральных, эллиптических и неправильных галактик. Красное смещение в спектрах галактик и определение расстояния до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Закон Хаббла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Вращение галактик и тёмная материя в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Активные галактики и квазары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Природа активности галактик, радиогалактики и взаимодействующие галактики. Необычные свойства квазаров, их связь с ядрами галактик и активностью чёрных дыр в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Скопления галактик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Наблюдаемые свойства скоплений галактик, рентгеновское излучение, температура и масса межгалактического газа, необходимость существования тёмной материи в скоплениях галактик. Оценка массы тёмной материи в скоплениях. Ячеистая структура распределения галактики скоплений галактик.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Строение и эволюция Вселенной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Конечность и бесконечность Вселенной —парадоксы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классической космологии.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 всемирного тяготения и представления о конечности и бесконечности Вселенной. Фотометрический парадокс и противоречия между классическими представлениями о строении Вселенной и наблюдениями. Необходимость привлечения общей теории относительности для построения модели Вселенной. Связь между геометрических свойств пространства Вселенной с распределением и движением материи в ней.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Расширяющаяся Вселенная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Связь средней плотности материи с законом расширения и геометрическими свойствами Вселенной. Евклидова и неевклидова геометрия Вселенной. Определение радиуса и возраста Вселенной. Модель «горячей Вселенной» и</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реликтовое излучения Образование химических элементов во Вселенной. Обилие гелия во Вселенной и необходимость образования его на ранних этапах</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эволюции Вселенной. Необходимость не только высокой плотности вещества, но и его высокой температуры на ранних этапах эволюции Вселенной. Реликтовое излучение —излучение, которое осталось во Вселенной от горячего и сверхплотного состояния материи на ранних этапах жизни Вселенной. Наблюдаемые свойства реликтового излучения. Почему необходимо привлечение общей теории относительности для построения модели Вселенной.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проблемы астрономии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Ускоренное расширение Вселенной и тёмная энергия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Наблюдения сверхновых звёзд I типа в далёких галактиках и открытие ускоренного расширения Вселенной. Открытие силы всемирного отталкивания. Тёмная энергия увеличивает массу Вселенной по мере её расширения. Природа силы Всемирного отталкивания.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Обнаружение планет возле других звёзд.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Наблюдения за движением звёзд и определения масс невидимых спутников звёзд, возмущающих их прямолинейное движение. Методы обнаружения экзопланет. Оценка </w:t>
      </w:r>
      <w:r w:rsidRPr="0094569E">
        <w:rPr>
          <w:rFonts w:ascii="Times New Roman" w:eastAsia="Times New Roman,Italic" w:hAnsi="Times New Roman" w:cs="Times New Roman"/>
          <w:bCs/>
          <w:iCs/>
          <w:color w:val="000000"/>
          <w:sz w:val="24"/>
          <w:szCs w:val="24"/>
        </w:rPr>
        <w:lastRenderedPageBreak/>
        <w:t>условий на поверхностях экзопланет. Поиск экзопланет с комфортными условиями для жизни на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Поиски жизни и разума во Вселенной</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представлений о возникновении и существовании жизни во Вселенной. Современные оценки количества высокоразвитых цивилизаций в Галактике. Попытки обнаружения и посылки сигналов внеземным цивилизациям.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Химия</w:t>
      </w:r>
      <w:r w:rsidR="00A836C1" w:rsidRPr="0094569E">
        <w:rPr>
          <w:rFonts w:ascii="Times New Roman" w:eastAsia="Times New Roman,Bold" w:hAnsi="Times New Roman" w:cs="Times New Roman"/>
          <w:b/>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химической грамотности, необходимой для повседневной жизни, навыков здорового и безопасного для человека и окружающей его среды образа жизни, а также в воспитании экологической культуры, формировании собственной позиции по отношению к химической информации, получаемой из разных источников.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Успешность изучения учебного предмета связана с овладением основными понятиями химии, научными фактами, законами, теориями, применением полученных знаний при решении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соответствии с ФГОС СОО химия может изучаться на базовом и углубленном уровнях.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химии на базовом уровне ориентировано на обеспечение общеобразовательной и общекультурной подготовки выпускников.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базового курса позволяет раскрыть ведущие идеи и отдельные положения, важные в познавательном и мировоззренческом отношении: зависимость свойств веществ от состава и строения</w:t>
      </w:r>
      <w:r w:rsidR="00A836C1"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обусловленность применения веществ их свойствами; материальное единство неорганических и органических веществ; возрастающая роль химии в создании новых лекарств и материалов, в экономии сырья, охране окружающей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химии на углубленном уровне предполагает полное освоение базового курса и включает расширение предметных результатов и содержания, ориентированное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умение применять полученные знания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Изучение предмета на углубленном уровне позволяет сформировать у обучающихся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получением, применением и переработкой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предмета «Химия»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«Химия»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 Курсивом в примерных учебных программах выделены элементы содержания, относящиеся к результатам, которым обучающиеся «получат возможность научиться».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органической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Появление и развитие органической химии как науки. Предмет органической химии. Место и значение органической химии в системе естественных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Систематическая международная номенклатура и принципы образования названий 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Алканы. Строение молекулы метана. Гомологический ряд алканов. Гомологи. Номенклатура. Изомерия углеродного скелета. Закономерности изменения физических свойств. Химические свойства (на примере метана и этана): реакции замещения (галогенирование), дегидрирования как способы получения важнейших соединений в органическом синтезе. Горение метана как один из основных источников тепла в промышленности и быту. Нахождение в природе и применение алканов. Понятие о циклоалканах.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Алкены. Строение молекулы этилена. Гомологический ряд алкенов. Номенклатура. Изомерия углеродного скелета и положения кратной связи в молекуле. Химические свойства (на примере этилена): реакции присоединения (галогенирование, гидрирование, гидратация, гидрогалогенирование) как способ получения функциональных производных углеводородов, горения. Полимеризация этилена как основное направление его использования. Полиэтилен как крупнотоннажный продукт химического производства. Применение этилена.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Алкадиены и каучуки. Понятие об алкадиенах как углеводородах с двумя двойными связями. Полимеризация дивинила (бутадиена-1,3) как способ получения синтетического каучука. Натуральный и синтетический каучуки. Вулканизация каучука. Резина. Применение каучука и резины.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Алкины. Строение молекулы ацетилена. Гомологический ряд алкинов. Номенклатура. Изомерия углеродного скелета и положения кратной связи в молекуле. Химические свойства (на примере ацетилена): реакции присоединения (галогенирование, гидрирование, гидратация, гидрогалогенирование) как способ получения полимеров и других полезных продуктов. Горение ацетилена как источник высокотемпературного пламени для сварки и резки металлов. Применение ацетилена.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Арены. Бензол как представитель ароматических углеводородов. Строение молекулы бензола. Химические свойства: реакции замещения (галогенирование) как способ получения химических средств защиты растений, присоединения (гидрирование) как доказательство непредельного характера бензола. Реакция горения. Применение бензола.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Спирты. Классификация, номенклатура, изомерия спиртов. Метанол и этанол как представители предельных одноатомных спиртов. Химические свойства (на примере метанола и этанола): взаимодействие с натрием как способ установления наличия гидроксогруппы, реакция с галогеноводородами как способ получения растворителей, дегидратация как способ получения этилена. Реакция горения: спирты как топливо.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Фенол. Строение молекулы фенола. Взаимное влияние атомов в молекуле фенола. Химические свойства: взаимодействие с натрием, гидроксидом натрия, бромом. Применение фенола.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Альдегиды. Метаналь (формальдегид) и этаналь (ацетальдегид) как представители предельных альдегидов.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Токсичность альдегидов. Применение формальдегида и ацетальдегида.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Карбоновые кислоты. Уксусная кислота как представитель предельных одноосновных карбоновых кислот. Химические свойства (на примере уксусной кислоты): реакции с металлами, основными оксидами, основаниями и солями как подтверждение сходства с неорганическими кислотами. Реакция этерификации как способ получения сложных эфиров. Применение уксусной кислоты. Представление о высших карбоновых кислотах.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Сложные эфиры и жиры. Сложные эфиры как продукты взаимодействия карбоновых кислот со спиртами.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Распознавание растительных жиров на основании их непредельного характера. Применение жиров. Гидролиз или омыление жиров как способ промышленного получения солей высших карбоновых кислот. Мылáкак соли высших карбоновых кислот. Моющие свойства мыла.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Углеводы. Классификация углеводов. Нахождение углеводов в природе. Глюкоза как альдегидоспирт. Брожение глюкозы. Сахароза. Гидролиз сахарозы. Крахмал и целлюлоза как биологические полимеры. Химические свойства крахмала и целлюлозы (гидролиз, качественная реакция с йодом на крахмал и ее применение для обнаружения крахмала в продуктах питания). Применение и биологическая роль углеводов. Понятие об искусственных волокнах на примере ацетатного волокна.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Идентификация органических соединений. Генетическая связь между классами органических соединений. Типы химических реакций в органической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Аминокислоты и белки. Состав и номенклатура. Аминокислоты как амфотерные органические соединения. Пептидная связь. Биологическое значение α-аминокислот. Области применения аминокислот. Белки как природные биополимеры. Состав и строение белков. Химические свойства белков: гидролиз, денатурация. Обнаружение белков при помощи качественных (цветных) реакций. Превращения белков пищи в организме. Биологические функции белков.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Теоретические основы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Строение вещества. Современная модель строения атома. Электронная конфигурация атома. Основное и возбужденные состояния атомов. Классификация химических элементов (s-, p-, d-элементы). Особенности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строения энергетических уровней атомов d-элементов.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Электронная природа химической связи. Электроотрицательность. Виды химической связи (ковалентная, ионная, металлическая, водородная) и механизмы ее образования. 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Причины многообразия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площади реакционной поверхности, наличия катализатора. Роль катализаторов в природе и промышленном производстве. 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Дисперсные системы. Понятие о коллоидах (золи, гели). Истинные растворы. Реакции в растворах электролитов. рH </w:t>
      </w:r>
      <w:r w:rsidRPr="0094569E">
        <w:rPr>
          <w:rFonts w:ascii="Times New Roman" w:eastAsia="Times New Roman,Italic" w:hAnsi="Times New Roman" w:cs="Times New Roman"/>
          <w:bCs/>
          <w:iCs/>
          <w:color w:val="000000"/>
          <w:sz w:val="24"/>
          <w:szCs w:val="24"/>
        </w:rPr>
        <w:lastRenderedPageBreak/>
        <w:t>раствора как показатель кислотности среды. Гидролиз солей. Значение гидролиза в биологических обменных процессах. Окислительно-восстановительные реакции в природе, производственных процессах и жизнедеятельности организмов. Окислительно-восстановительные свойства простых веществ –металлов главных и побочных подгрупп (медь, железо) и неметаллов: водорода, кислорода, галогенов, серы, азота, фосфора, углерода, кремния. Коррозия металлов: виды коррозии, способы защиты металлов от коррозии. Электролиз растворов и расплавов. Применение электролиза в промышленности.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Химия и жизнь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Научные методы познания в химии. Источники химической информации. Поиск информации по названиям, идентификаторам, структурным формулам. Моделирование химических процессов и явлений, химический анализ и синтез как методы научного познания.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повседневной жизни. Моющие и чистящие средства. Средства борьбы с бытовыми насекомыми: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сельское хозяйство. Минеральные и органические удобрения. Средства защиты растений.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строительстве. Цемент. Бетон. Подбор оптимальных строительных материалов в практической деятельности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органической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Появление и развитие органической химии как науки. Предмет органической химии. Место и значение органической химии в системе естественных наук. Взаимосвязь неорганических и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Международная номенклатура и принципы образования названий 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Классификация и особенности органических реакций. Реакционные центры. Первоначальные понятия о типах и механизмах органических реакций. Гомолитический и гетеролитический разрыв ковалентной химической связи. Свободнорадикальный и ионный механизмы реакции. Понятие о нуклеофиле и электрофиле.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Алканы. Электронное и пространственное строение молекулы метана. sp3-гибридизация орбиталей атомов углерода. Гомологический ряд и общая формула алканов. Систематическая номенклатура алканов и радикалов. Изомерия углеродного скелета. Физические свойства алканов. Закономерности изменения физических свойств. </w:t>
      </w:r>
      <w:r w:rsidRPr="0094569E">
        <w:rPr>
          <w:rFonts w:ascii="Times New Roman" w:eastAsia="Times New Roman,Italic" w:hAnsi="Times New Roman" w:cs="Times New Roman"/>
          <w:bCs/>
          <w:iCs/>
          <w:color w:val="000000"/>
          <w:sz w:val="24"/>
          <w:szCs w:val="24"/>
        </w:rPr>
        <w:lastRenderedPageBreak/>
        <w:t>Химические свойства алканов: галогенирование, дегидрирование, термическое разложение, крекинг как способы получения важнейших соединений в органическом синтезе. Горение алканов как один из основных источников тепла в промышленности и быту. Изомеризация как способ получения высокосортного бензина. Механизм реакции свободнорадикального замещения. Получение алканов. Реакция Вюрца. Нахождение в природе и применение алканов.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Циклоалканы. Строение молекул циклоалканов. Общая формула циклоалканов. Номенклатура циклоалканов. Изомерия циклоалканов: углеродного скелета, межклассовая, пространственная (цис-транс-изомерия). Специфика свойств циклоалканов с малым размером цикла. Реакции присоединения и радикального замещения.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Алкены. Электронное и пространственное строение молекулы этилена. sp2-гибридизация орбиталей атомов углерода. - и -связи. Гомологический ряд и общая формула алкенов. Номенклатура алкенов. Изомерия алкенов: углеродного скелета, положения кратной связи, пространственная (цис-транс-изомерия), межклассовая. Физические свойства алкенов. Реакции электрофильного присоединения как способ получения функциональных производных углеводородов. Правило Марковникова, его электронное обоснование. Реакции окисления и полимеризации. Полиэтилен как крупнотоннажный продукт химического производства. Промышленные и лабораторные способы получения алкенов. Правило Зайцева. Применение алкенов.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Алкадиены. Классификация алкадиенов по взаимному расположению кратных связей в молекуле. Особенности электронного и пространственного строения сопряженных алкадиенов. Общая формула алкадиенов. Номенклатура и изомерия алкадиенов. Физические свойства алкадиенов. Химические свойства алкадиенов: реакции присоединения (гидрирование, галогенирование), горения и полимеризации. Вклад С.В. Лебедева в получение синтетического каучука. Вулканизация каучука. Резина. Многообразие видов синтетических каучуков, их свойства и применение. Получение алкадиенов.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Алкины. Электронное и пространственное строение молекулы ацетилена. sp-гибридизация орбиталей атомов углерода. Гомологический ряд и общая формула алкинов. Номенклатура. Изомерия: углеродного скелета, положения кратной связи, межклассовая. Физические свойства алкинов. Химические свойства алкинов: реакции присоединения как способ получения полимеров и других полезных продуктов. Реакции замещения. Горение ацетилена как источник высокотемпературного пламени для сварки и резки металлов. Получение ацетилена пиролизом метана и карбидным методом. Применение ацетилена.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Арены. История открытия бензола. Современные представления об электронном и пространственном строении бензола. Изомерия и номенклатура гомологов бензола. Общая формула аренов. Физические свойства бензола. Химические свойства бензола: реакции электрофильного замещения (нитрование, галогенирование) как способ получения химических средств защиты растений; присоединения (гидрирование, галогенирование) как доказательство непредельного характера бензола. Реакция горения. Получение бензола. Особенности химических свойств толуола. Взаимное влияние атомов в молекуле толуола. Ориентационные эффекты заместителей. Применение гомологов бензола.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Спирты. Классификация, номенклатура спиртов. Гомологический ряд и общая формула предельных одноатомных спиртов. Изомерия. Физические свойства предельных одноатомных спиртов. Водородная связь между молекулами и ее влияние на физические свойства спиртов. Химические свойства: взаимодействие с натрием как способ установления наличия гидроксогруппы, с галогеноводородами как способ получения растворителей,</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 xml:space="preserve">внутри- и межмолекулярная дегидратация. Реакция горения: спирты как топливо. Получение этанола: реакция брожения глюкозы, гидратация этилена.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w:t>
      </w:r>
      <w:r w:rsidRPr="0094569E">
        <w:rPr>
          <w:rFonts w:ascii="Times New Roman" w:eastAsia="Times New Roman,Italic" w:hAnsi="Times New Roman" w:cs="Times New Roman"/>
          <w:bCs/>
          <w:iCs/>
          <w:color w:val="000000"/>
          <w:sz w:val="24"/>
          <w:szCs w:val="24"/>
        </w:rPr>
        <w:lastRenderedPageBreak/>
        <w:t>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Фенол. Строение молекулы фенола. Взаимное влияние атомов в молекуле фенола. Физические свойства фенола. Химические свойства (реакции с натрием, гидроксидом натрия, бромом). Получение фенола. Применение фенола.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Альдегиды и кетоны. Классификация альдегидов и кетонов. Строение предельных альдегидов. Электронное и пространственное строение карбонильной группы. Гомологический ряд, общая формула, номенклатура и изомерия предельных альдегидов. Физические свойства предельных альдегидов. Химические свойства предельных альдегидов: гидрирование;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Получение предельных альдегидов: окисление спиртов, гидратация ацетилена (реакция Кучерова). Токсичность альдегидов. Применение формальдегида и ацетальдегида. Ацетон как представитель кетонов. Строение молекулы ацетона. Особенности реакции окисления ацетона. Применение ацетона.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Карбоновые кислоты. Классификация и номенклатура карбоновых кислот. Строение предельных одноосновных карбоновых кислот. Электронное и пространственное строение карбоксильной группы. Гомологический ряд и общая формула предельных одноосновных карбоновых кислот. Физические свойства предельных одноосновных карбоновых кислот. Химические свойства предельных одноосновных карбоновых кислот (реакции с металлами, основными оксидами, основаниями и солями) как подтверждение сходства с неорганическими кислотами. Реакция этерификации и ее обратимость. Влияние заместителей в углеводородном радикале на силу карбоновых кислот. Особенности химических свойств муравьиной кислоты. Получение предельных одноосновных карбоновых кислот: окисление алканов, алкенов, первичных спиртов, альдегидов. Важнейшие представители карбоновых кислот: муравьиная, уксусная и бензойная. Высшие предельные и непредельные карбоновые кислоты. Оптическая изомерия. Асимметрический атом углерода. Применение карбоновых кислот.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Сложные эфиры и жиры. Строение и номенклатура сложных эфиров. Межклассовая изомерия с карбоновыми кислотами. Способы получения сложных эфиров. Обратимость реакции этерификации.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Физические свойства жиров. Химические свойства жиров: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гидрирование, окисление. Гидролиз или омыление жиров как способ промышленного получения солей высших карбоновых кислот. Применение жиров. Мылáкак соли высших карбоновых кислот. Моющие свойства мыла.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Углеводы. Классификация углеводов. Физические свойства и нахождение углеводов в природе. Глюкоза как альдегидоспирт. Химические свойства глюкозы: ацилирование, алкилирование, спиртовое и молочнокислое брожение. Экспериментальные доказательства наличия альдегидной и спиртовых групп в глюкозе. Получение глюкозы. Фруктоза как изомер глюкозы. Рибоза и дезоксирибоза. Важнейшие дисахариды (сахароза, лактоза, мальтоза), их строение и физические свойства. Гидролиз сахарозы, лактозы, мальтозы. Крахмал и целлюлоза как биологические полимеры. Химические свойства крахмала (гидролиз, качественная реакция с йодом на крахмал и ее применение для обнаружения крахмала в продуктах питания). Химические свойства целлюлозы: гидролиз, образование сложных эфиров. Применение и биологическая роль углеводов. Окисление углеводов –источник энергии живых организмов. Понятие об искусственных волокнах на примере ацетатного волокна.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Идентификация органических соединений. Генетическая связь между классами 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Амины. Первичные, вторичные, третичные амины. Классификация аминов по типу углеводородного радикала и числу аминогрупп в молекуле. Электронное и пространственное строение предельных аминов. Физические свойства аминов. Амины как органические основания: реакции с водой, кислотами. Реакция горения. Анилин как представитель ароматических аминов. Строение анилина. Причины ослабления основных свойств анилина в сравнении с аминами предельного ряда. Химические свойства анилина: взаимодействие с кислотами, бромной водой, окисление. Получение аминов алкилированием аммиака и восстановлением нитропроизводных углеводородов. Реакция Зинина. Применение аминов в фармацевтической промышленности. Анилин как сырье для производства анилиновых красителей. Синтезы на основе анилина.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Аминокислоты и белки. Состав и номенклатура. Строение аминокислот. Гомологический ряд предельных аминокислот. Изомерия предельных аминокислот. Физические свойства предельных аминокислот. Аминокислоты как амфотерные органические соединения. Синтез пептидов. Пептидная связь. Биологическое значение α-аминокислот. Области применения аминокислот. Белки как природные биополимеры. Состав и строение белков. Основные аминокислоты, образующие белки. Химические свойства белков: гидролиз, денатурация, качественные (цветные) реакции на белки. Превращения белков пищи в организме. Биологические функции белков. Достижения в изучении строения и синтеза белков.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Азотсодержащие гетероциклические соединения. Пиррол и пиридин: электронное строение, ароматический характер, различие в проявлении основных свойств. Нуклеиновые кислоты: состав и строение. Строение</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нуклеотидов. Состав нуклеиновых кислот (ДНК, РНК). Роль нуклеиновых кислот в жизнедеятельности 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Высокомолекулярные соединения. Основные понятия высокомолекулярных соединений: мономер, полимер, структурное звено, степень полимеризации. Классификация полимеров. Основные способы получения высокомолекулярных соединений: реакции полимеризации и поликонденсации. Строение и структура полимеров. Зависимость свойств полимеров от строения молекул. Термопластичные и термореактивные полимеры. Проводящие органические полимеры. Композитные материалы. Перспективы использования композитных материалов. Классификация волокон. Синтетические волокна. Полиэфирные и полиамидные волокна, их строение, свойства. Практическое использование волокон. Синтетические пленки: изоляция для проводов, мембраны для опреснения воды, защитные пленки для автомобилей, пластыри, хирургические повязки. Новые технологии дальнейшего совершенствования полимерных материалов.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Теоретические основы химии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Строение вещества. Современная модель строения атома. Дуализм электрона. Квантовые числа. Распределение электронов по энергетическим уровням в соответствии с принципом наименьшей энергии, правилом Хунда и принципом Паули. Особенности строения энергетических уровней атомов d-элементов. Электронная конфигурация атома. Классификация химических элементов (s-, p-, d-элементы). Основное и возбужденные состояния атомов. Валентные электроны.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Мировоззренческое и научное значение Периодического закона Д.И. Менделеева. Прогнозы Д.И. Менделеева. Открытие новых химических элементов.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Электронная природа химической связи. Электроотрицательность. Ковалентная связь, ее разновидности и механизмы образования (обменный и донорно-акцепторный). Ионная связь. Металлическая связь. Водородная связь. Межмолекулярные взаимодействия.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w:t>
      </w:r>
      <w:r w:rsidRPr="0094569E">
        <w:rPr>
          <w:rFonts w:ascii="Times New Roman" w:eastAsia="Times New Roman,Italic" w:hAnsi="Times New Roman" w:cs="Times New Roman"/>
          <w:bCs/>
          <w:iCs/>
          <w:color w:val="000000"/>
          <w:sz w:val="24"/>
          <w:szCs w:val="24"/>
        </w:rPr>
        <w:lastRenderedPageBreak/>
        <w:t>кристаллической решетки. Причины многообразия веществ. Современные представления о строении твердых, жидких и газообразных веществ. Жидкие кристаллы.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(правило Вант-Гоффа), площади реакционной поверхности, наличия катализатора. Энергия активации. Активированный комплекс. Катализаторы и катализ. Роль катализаторов в природе и промышленном производстве.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Понятие об энтальпии и энтропии. Энергия Гиббса. Закон Гесса и следствия из него. Тепловые эффекты химических реакций. Термохимические уравнения. Обратимость реакций. Химическое равновесие. Смещение химического равновесия под действием различных факторов: концентрации реагентов или продуктов реакции, давления, температуры. Роль смещения равновесия в технологических процессах.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Дисперсные системы. Коллоидные системы. Истинные растворы. Растворение как физико-химический процесс. Способы выражения концентрации растворов: массовая доля растворенного вещества, молярная и моляльная концентрации. Титр раствора и титрование.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Реакции в растворах электролитов. Качественные реакции на ионы в растворе. Кислотно-основные взаимодействия в растворах. Амфотерность. Ионное произведение воды. Водородный показатель (pH) раствора. Гидролиз солей. Значение гидролиза в биологических обменных процессах. Применение гидролиза в промышленности.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Окислительно-восстановительные реакции в природе, производственных процессах и жизнедеятельности организмов. Окислительно-восстановительный потенциал среды. Диаграмма Пурбэ. Поведение веществ в средах с разным значением pH. Методы электронного и электронно-ионного баланса. Гальванический элемент. Химические источники тока. Стандартный водородный электрод. Стандартный электродный потенциал системы. Ряд стандартных электродных потенциалов. Направление окислительно-восстановительных реакций. Электролиз растворов и расплавов солей. Практическое применение электролиза для получения щелочных, щелочноземельных металлов и алюминия. Коррозия металлов: виды коррозии, способы защиты металлов от коррозии.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неорганической химии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Общая характеристика элементов IА–IIIA-групп. Оксиды и пероксиды натрия и калия. Распознавание катионов натрия и калия. Соли натрия, калия, кальция и магния, их значение в природе и жизни человека. Жесткость воды и способы ее устранения. Комплексные соединения алюминия. Алюмосиликаты.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Металлы IB–VIIB-групп (медь, цинк, хром, марганец). Особенности строения атомов. Общие физические и химические свойства. Получение и применение. Оксиды и гидроксиды этих металлов, зависимость их свойств от степени окисления элемента. Важнейшие соли. Окислительные свойства солей хрома и марганца в высшей степени окисления. Комплексные соединения хрома.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Общая характеристика элементов IVА-группы. Свойства, получение и применение угля. Синтез-газ как основа современной промышленности. Активированный уголь как адсорбент. Наноструктуры. Мировые достижения в области создания наноматериалов. Электронное строение молекулы угарного газа. Получение и применение угарного газа. Биологическое действие угарного газа. Карбиды кальция, алюминия и железа. Карбонаты и гидрокарбонаты. Круговорот углерода в живой и неживой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Качественная реакция на карбонат-ион. Физические и химические свойства кремния. Силаны и силициды. Оксид кремния (IV). Кремниевые кислоты и их соли. Силикатные минералы –основа земной коры.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Общая характеристика элементов VА-группы. Нитриды. Качественная реакция на ион аммония. Азотная кислота как окислитель. Нитраты, их физические и химические </w:t>
      </w:r>
      <w:r w:rsidRPr="0094569E">
        <w:rPr>
          <w:rFonts w:ascii="Times New Roman" w:eastAsia="Times New Roman,Italic" w:hAnsi="Times New Roman" w:cs="Times New Roman"/>
          <w:bCs/>
          <w:iCs/>
          <w:color w:val="000000"/>
          <w:sz w:val="24"/>
          <w:szCs w:val="24"/>
        </w:rPr>
        <w:lastRenderedPageBreak/>
        <w:t>свойства, применение. Свойства, получение и применение фосфора. Фосфин. Фосфорные и полифосфорные кислоты. Биологическая роль фосфатов.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Общая характеристика элементов VIА-группы. Особые свойства концентрированной серной кислоты. Качественные реакции на сульфид-, сульфит-, и сульфат-ионы.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Общая характеристика элементов VIIА-группы. Особенности химии фтора. Галогеноводороды и их получение. Галогеноводородные кислоты и их соли. Качественные реакции на галогенид-ионы. Кислородсодержащие соединения хлора. Применение галогенов и их важнейших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Благородные газы. Применение благородных газов.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Закономерности в изменении свойств простых веществ, водородных соединений, высших оксидов и гидроксидов.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Идентификация неорганических веществ и ионов.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Химия и жизнь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Научные методы познания в химии. Источники химической информации. Поиск информации по названиям, идентификаторам, структурным формулам. Химический анализ, синтез, моделирование химических процессов и явлений как методы научного познания. Математическое моделирование пространственного строения молекул органических веществ. Современные физико-химические методы установления состава и структуры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медицине. Разработка лекарств. Химические сенсоры.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повседневной жизни. Моющие и чистящие средства.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сельское хозяйство. Минеральные и органические удобрения. Средства защиты растений.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промышленности. Общие представления о промышленных способах получения химических веществ (на примере производства аммиака, серной кислоты). Промышленная органическая химия. Сырье для органической промышленности. Проблема отходов и побочных продуктов. Наиболее крупнотоннажные производства органических соединений. Черная и цветная металлургия. Стекло и силикатная промышленность.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в строительстве. Цемент. Бетон. Подбор оптимальных строительных материалов в практической деятельности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Типы расчетных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Нахождение молекулярной формулы органического вещества по его плотности и массовым долям элементов, входящих в его состав, или по продуктам сгорания.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Расчеты массовой доли (массы) химического соединения в смеси.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Расчеты массы (объема, количества вещества) продуктов реакции, если одно из веществ дано в избытке (имеет примеси).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Расчеты массовой или объемной доли выхода продукта реакции от теоретически возможного.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Расчеты теплового эффекта реакции.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Расчеты объемных отношений газов при химических реакциях.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Расчеты массы (объема, количества вещества) продукта реакции, если одно из веществ дано в виде раствора с определенной массовой долей растворенного вещества.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Примерные темы практических работ (на выбор учителя):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Качественное определение углерода, водорода и хлора в органических веществах.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Конструирование шаростержневых моделей молекул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Распознавание пластмасс и волокон.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искусственного шелка.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на получение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на распознавание органических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Идентификация неорганических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собирание и распознавание газов.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по теме «Металлы».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по теме «Неметаллы».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по теме «Генетическая связь между классами неорганических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Решение экспериментальных задач по теме «Генетическая связь между классами органических соединений».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этилена и изучение его свойств.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уксусной кислоты и изучение ее свойств.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Гидролиз жиров.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Изготовление мыла ручной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Химия косметических средств.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свойств белков.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пищевой химии.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пищевых добавок.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Свойства одноатомных и многоатомных спиртов.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Химические свойства альдегидов.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Синтез сложного эфира.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Гидролиз углеводов.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Устранение временной жесткости воды.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Качественные реакции на неорганические вещества и ионы.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влияния различных факторов на скорость химической реакции.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концентрации раствора аскорбиновой кислоты методом титрования.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Биология</w:t>
      </w:r>
      <w:r w:rsidR="00A836C1" w:rsidRPr="0094569E">
        <w:rPr>
          <w:rFonts w:ascii="Times New Roman" w:eastAsia="Times New Roman,Bold" w:hAnsi="Times New Roman" w:cs="Times New Roman"/>
          <w:b/>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системе естественно-научного образования биология как учебный предмет занимает важное место в формировании: научной картины мира; функциональной грамотности, необходимой для повседневной жизни; навыков здорового и безопасного для человека и окружающей среды образа жизни; экологического сознания; ценностного отношения к живой природе и человеку; собственной позиции по отношению к биологической информации, получаемой из разных источников. Изучение биологии создает условия для формирования у обучающихся интеллектуальных, гражданских, коммуникационных и информационных компетенций.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Освоение программы по биологии обеспечивает овладение основами учебно-исследовательской деятельности, научными методами решения различных теоретических и практических задач.</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Изучение биологии на базовом уровне ориентировано на обеспечение общеобразовательной и общекультурной подготовки выпускников. Изучение биологии на углубленном уровне ориентировано на: подготовку к последующему профессиональному образованию; развитие индивидуальных способностей обучающихся путем более глубокого, чем предусматривается базовым уровнем, овладения основами биологии и методами изучения органического мира. Изучение биологии на углубленном уровне </w:t>
      </w:r>
      <w:r w:rsidRPr="0094569E">
        <w:rPr>
          <w:rFonts w:ascii="Times New Roman" w:eastAsia="Times New Roman,Italic" w:hAnsi="Times New Roman" w:cs="Times New Roman"/>
          <w:bCs/>
          <w:iCs/>
          <w:color w:val="000000"/>
          <w:sz w:val="24"/>
          <w:szCs w:val="24"/>
        </w:rPr>
        <w:lastRenderedPageBreak/>
        <w:t>обеспечивает: применение полученных знаний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овладение основами исследовательской деятельности биологической направленности и грамотного оформления полученных результатов; развитие способности моделировать некоторые объекты и процессы, происходящие в живой природе. Изучение предмета на углубленном уровне позволяет формировать у обучающихся</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умение анализировать, прогнозировать и оценивать с позиции экологической безопасности последствия деятельности человека в экосистемах.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 базовом и углубленном уровнях изучение предмета «Биология» в части формирования у обучающихся научного мировоззрения, освоения общенаучных методов, освоения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«Биология» составлена на основе модульного принципа построения учебного материала, не определяет количества часов на изучение учебного предмета и не ограничивает возможности его изучения в том или ином классе.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Предлагаемая примерная программа учитывает возможность получения знаний в том числе через практическую деятельность. В программе содержится примерный перечень лабораторных и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Биология как комплекс наук о живой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Биология как комплексная наука, методы научного познания, используемые в биологии. Современные направления в биологии. Роль биологии в формировании современной научной картины мира, практическое значение биологических знаний.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Биологические системы как предмет изучения биологии.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Структурные и функциональные основы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Молекулярные основы жизни. Неорганические вещества, их значение. Органические вещества (углеводы, липиды, белки, нуклеиновые кислоты, АТФ) и их значение. Биополимеры. Другие органические вещества клетки. Нанотехнологии в биологии.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Цитология, методы цитологии. Роль клеточной теории в становлении современной естественно-научной картины мира. Клетки прокариот и эукариот. Основные части и органоиды клетки, их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Вирусы –неклеточная форма жизни, меры профилактики вирусных заболеваний.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Жизнедеятельность клетки. Пластический обмен. Фотосинтез, хемосинтез. Биосинтез белка. Энергетический обмен. Хранение, передача и реализация наследственной информации в клетке. Генетический код. Ген, геном. Геномика. Влияние наркогенных веществ на процессы в клетке.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Клеточный цикл: интерфаза и деление. Митоз и мейоз, их значение. Соматические и половые клетки.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Организм —единое целое.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Жизнедеятельность организма. Регуляция функций организма, гомеостаз.</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Размножение организмов (бесполое и половое). Способы размножения у растений и животных. Индивидуальное развитие организма (онтогенез). Причины нарушений развития. Репродуктивное здоровье человека; последствия влияния алкоголя, никотина, наркотических веществ на эмбриональное развитие человека. Жизненные циклы разных групп 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Генетика, методы генетики. Генетическая терминология и символика. Законы наследственности Г. Менделя. Хромосомная теория наследственности. Определение пола. Сцепленное с полом наследование.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Генетика человека. Наследственные заболевания человека и их предупреждение. Этические аспекты в области медицинской генетики.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Генотип и среда. Ненаследственная изменчивость. Наследственная изменчивость. Мутагены, их влияние на здоровье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Доместикация и селекция. Методы селекции. Биотехнология, ее направления и перспективы развития. Биобезопасность.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Теория эволюции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эволюционных идей, эволюционная теория Ч. Дарвина. Синтетическая теория эволюции. Свидетельства эволюции живой природы. Микроэволюция и макроэволюция. Вид, его критерии. Популяция –элементарная единица эволюции. Движущие силы эволюции, их влияние на генофонд популяции. Направления эволюции.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Многообразие организмов как результат эволюции. Принципы классификации, систематика.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Развитие жизни на Земле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Гипотезы происхождения жизни на Земле. Основные этапы эволюции органического мира на Земле.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Современные представления о происхождении человека. Эволюция человека (антропогенез). Движущие силы антропогенеза. Расы человека, их происхождение и единство.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Организмы и окружающая среда</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Приспособления организмов к действию экологических факторов.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Биогеоценоз. Экосистема. Разнообразие экосистем. Взаимоотношения популяций разных видов в экосистеме. Круговорот веществ и поток энергии в экосистеме. Устойчивость и динамика экосистем. Последствия влияния деятельности человека на экосистемы. Сохранение биоразнообразия как основа устойчивости экосистемы.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Структура биосферы. Закономерности существования биосферы. Круговороты веществ в биосфере.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Глобальные антропогенные изменения в биосфере. Проблемы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Перспективы развития биологических наук.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Углубленный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Биология как комплекс наук о живой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Биология как комплексная наука. Современные направления в биологии. Связь биологии с другими науками. Выполнение законов физики и химии в</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живой природе. Синтез естественно-научного и социогуманитарного знания на современном этапе развития цивилизации. Практическое значение биологических знаний.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Биологические системы как предмет изучения биологии. Основные принципы организации и функционирования биологических систем. Биологические системы разных уровней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Гипотезы и теории, их роль в формировании современной естественно-научной картины мира. Методы научного познания органического мира. Экспериментальные методы в биологии, статистическая обработка данных.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Структурные и функциональные основы жизни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Молекулярные основы жизни. Макроэлементы и микроэлементы. Неорганические вещества. Вода, ее роль в живой природе. Гидрофильность и гидрофобность. Роль минеральных солей в клетке. Органические вещества, понятие о регулярных и нерегулярных биополимерах. Углеводы. Моносахариды, олигосахариды и полисахариды. Функции углеводов. Липиды. Функции липидов. Белки. Функции белков. Механизм действия ферментов. Нуклеиновые кислоты. ДНК: строение, свойства, местоположение, функции. РНК: строение, виды, функции. АТФ: строение, функции. Другие органические вещества клетки. Нанотехнологии в биологии.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Клетка –структурная и функциональная единица организма. Развитие цитологии. Современные методы изучения клетки. Клеточная теория в свете современных данных о </w:t>
      </w:r>
      <w:r w:rsidRPr="0094569E">
        <w:rPr>
          <w:rFonts w:ascii="Times New Roman" w:eastAsia="Times New Roman,Italic" w:hAnsi="Times New Roman" w:cs="Times New Roman"/>
          <w:bCs/>
          <w:iCs/>
          <w:color w:val="000000"/>
          <w:sz w:val="24"/>
          <w:szCs w:val="24"/>
        </w:rPr>
        <w:lastRenderedPageBreak/>
        <w:t>строении и функциях клетки. Теория симбиогенеза. Основные части и органоиды клетки. Строение и функции биологических мембран. Цитоплазма. Ядро. Строение и функции хромосом. Мембранные и немембранные органоиды. Цитоскелет. Включения. Основные отличительные особенности клеток прокариот. Отличительные особенности клеток эукариот.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Вирусы —неклеточная форма жизни. Способы передачи вирусных инфекций и меры профилактики вирусных заболеваний. Вирусология, ее практическое значение.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Клеточный метаболизм. Ферментативный характер реакций обмена веществ. Этапы энергетического обмена. Аэробное и анаэробное дыхание. Роль клеточных органоидов в процессах энергетического обмена. Автотрофы и гетеротрофы. Фотосинтез. Фазы фотосинтеза. Хемосинтез.</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Наследственная информация и ее реализация в клетке. Генетический код, его свойства. Эволюция представлений о гене. Современные представления о гене и геноме. Биосинтез белка, реакции матричного синтеза. Регуляция работы генов и процессов обмена веществ в клетке. Генная инженерия, геномика, протеомика. Нарушение биохимических процессов в клетке под влиянием мутагенов и наркогенных веществ.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Клеточный цикл: интерфаза и деление. Митоз, значение митоза, фазы митоза. Соматические и половые клетки. Мейоз, значение мейоза, фазы мейоза. Мейоз в жизненном цикле организмов. Формирование половых клеток у цветковых растений и позвоночных животных. Регуляция деления клеток, нарушения регуляции как причина заболеваний. Стволовые клетки.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Организм</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Особенности одноклеточных, колониальных и многоклеточных организмов. Взаимосвязь тканей, органов, систем органов как основа целостности организма.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Основные процессы, происходящие в организме: питание и пищеварение, движение, транспорт веществ, выделение, раздражимость, регуляция у организмов. Поддержание гомеостаза, принцип обратной связи.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Размножение организмов. Бесполое и половое размножение. Двойное оплодотворение у цветковых растений. Виды оплодотворения у животных. Способы размножения у растений и животных. Партеногенез. Онтогенез. Эмбриональное развитие. Постэмбриональное развитие. Прямое и непрямое развитие. Жизненные циклы разных групп организмов. Регуляция индивидуального развития. Причины нарушений развития 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История возникновения и развития генетики, методы генетики. Генетические терминология и символика. Генотип и фенотип. Вероятностный характер законов генетики. Законы наследственности Г. Менделя и условия их выполнения. Цитологические основы закономерностей наследования. Анализирующее скрещивание. Хромосомная теория наследственности. Сцепленное наследование, кроссинговер. Определение пола. Сцепленное с полом наследование. Взаимодействие аллельных и неаллельных генов. Генетические основы индивидуального развития. Генетическое картирование.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Генетика человека, методы изучения генетики человека. Репродуктивное здоровье человека. Наследственные заболевания человека, их предупреждение. Значение генетики для медицины, этические аспекты в области медицинской генетики.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Генотип и среда. Ненаследственная изменчивость. Норма реакции признака. Вариационный ряд и вариационная кривая. Наследственная изменчивость. Виды наследственной изменчивости. Комбинативная изменчивость, ее источники. Мутации, виды мутаций. Мутагены, их влияние на организмы. Мутации как причина онкологических заболеваний. Внеядерная наследственность и изменчивость. Эпигенетика.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Доместикация и селекция. Центры одомашнивания животных и центры происхождения культурных растений. Методы селекции, их генетические основы. Искусственный отбор. Ускорение и повышение точности отбора с помощью современных методов генетики и </w:t>
      </w:r>
      <w:r w:rsidRPr="0094569E">
        <w:rPr>
          <w:rFonts w:ascii="Times New Roman" w:eastAsia="Times New Roman,Italic" w:hAnsi="Times New Roman" w:cs="Times New Roman"/>
          <w:bCs/>
          <w:iCs/>
          <w:color w:val="000000"/>
          <w:sz w:val="24"/>
          <w:szCs w:val="24"/>
        </w:rPr>
        <w:lastRenderedPageBreak/>
        <w:t>биотехнологии. Гетерозис и его использование в селекции. Расширение генетического разнообразия селекционного материала: полиплоидия, отдаленная гибридизация, экспериментальный мутагенез, клеточная инженерия, хромосомная инженерия, генная инженерия. Биобезопасность.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Теория эволюции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эволюционных идей. Научные взгляды К. Линнея и Ж.Б. Ламарка. Эволюционная теория Ч. Дарвина. Свидетельства эволюции живой природы: палеонтологические, сравнительно-анатомические, эмбриологические, биогеографические, молекулярно-генетические. Развитие</w:t>
      </w:r>
      <w:r w:rsidR="00A836C1"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представлений о виде. Вид, его критерии. Популяция как форма существования вида и как элементарная единица эволюции. Синтетическая теория эволюции. Микроэволюция и макроэволюция. Движущие силы эволюции, их влияние на генофонд популяции. Дрейф генов и случайные ненаправленные изменения генофонда популяции. Уравнение Харди–Вайнберга. Молекулярно-генетические механизмы эволюции. Формы естественного отбора: движущая, стабилизирующая, дизруптивная. Экологическое и географическое видообразование. Направления и пути эволюции. Формы эволюции: дивергенция, конвергенция, параллелизм. Механизмы адаптаций. Коэволюция. Роль эволюционной теории в формировании естественно-научной картины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Многообразие организмов и приспособленность организмов к среде обитания как результат эволюции. Принципы классификации, систематика. Основные систематические группы органического мира. Современные подходы к классификации организмов.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Развитие жизни на Земле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Методы датировки событий прошлого, геохронологическая шкала. Гипотезы происхождения жизни на Земле. Основные этапы эволюции биосферы Земли. Ключевые события в эволюции растений и животных. Вымирание видов и его причины.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Современные представления о происхождении человека. Систематическое положение человека. Эволюция человека. Факторы эволюции человека. Расы человека, их происхождение и единство.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Организмы и окружающая среда</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Экологические факторы и закономерности их влияния на организмы (принцип толерантности, лимитирующие факторы). Приспособления организмов к действию экологических факторов. Биологические ритмы. Взаимодействие экологических факторов. Экологическая ниша.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Биогеоценоз. Экосистема. Компоненты экосистемы. Трофические уровни. Типы пищевых цепей. Пищевая сеть. Круговорот веществ и поток энергии в экосистеме. Биотические взаимоотношения организмов в экосистеме. Свойства экосистем. Продуктивность и биомасса экосистем разных типов. Сукцессия. Саморегуляция экосистем. Последствия влияния деятельности человека на экосистемы. Необходимость сохранения биоразнообразия экосистемы. Агроценозы, их особенности.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Учение В.И. Вернадского о биосфере</w:t>
      </w:r>
      <w:r w:rsidRPr="0094569E">
        <w:rPr>
          <w:rFonts w:ascii="Times New Roman" w:eastAsia="Times New Roman,Italic" w:hAnsi="Times New Roman" w:cs="Times New Roman"/>
          <w:bCs/>
          <w:iCs/>
          <w:color w:val="000000"/>
          <w:sz w:val="24"/>
          <w:szCs w:val="24"/>
        </w:rPr>
        <w:t>, ноосфера</w:t>
      </w:r>
      <w:r w:rsidRPr="0094569E">
        <w:rPr>
          <w:rFonts w:ascii="Times New Roman" w:eastAsia="Times New Roman,Bold" w:hAnsi="Times New Roman" w:cs="Times New Roman"/>
          <w:bCs/>
          <w:iCs/>
          <w:color w:val="000000"/>
          <w:sz w:val="24"/>
          <w:szCs w:val="24"/>
        </w:rPr>
        <w:t xml:space="preserve">. Закономерности существования биосферы. Компоненты биосферы и их роль. Круговороты веществ в биосфере. Биогенная миграция атомов. </w:t>
      </w:r>
      <w:r w:rsidRPr="0094569E">
        <w:rPr>
          <w:rFonts w:ascii="Times New Roman" w:eastAsia="Times New Roman,Italic" w:hAnsi="Times New Roman" w:cs="Times New Roman"/>
          <w:bCs/>
          <w:iCs/>
          <w:color w:val="000000"/>
          <w:sz w:val="24"/>
          <w:szCs w:val="24"/>
        </w:rPr>
        <w:t>Основные биомы Земли.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Роль человека в биосфере. Антропогенное воздействие на биосферу. Природные ресурсы и рациональное природопользование. Загрязнение биосферы. Сохранение многообразия видов как основа устойчивости биосферы. </w:t>
      </w:r>
      <w:r w:rsidRPr="0094569E">
        <w:rPr>
          <w:rFonts w:ascii="Times New Roman" w:eastAsia="Times New Roman,Italic" w:hAnsi="Times New Roman" w:cs="Times New Roman"/>
          <w:bCs/>
          <w:iCs/>
          <w:color w:val="000000"/>
          <w:sz w:val="24"/>
          <w:szCs w:val="24"/>
        </w:rPr>
        <w:t xml:space="preserve">Восстановительная экология. </w:t>
      </w:r>
      <w:r w:rsidRPr="0094569E">
        <w:rPr>
          <w:rFonts w:ascii="Times New Roman" w:eastAsia="Times New Roman,Bold" w:hAnsi="Times New Roman" w:cs="Times New Roman"/>
          <w:bCs/>
          <w:iCs/>
          <w:color w:val="000000"/>
          <w:sz w:val="24"/>
          <w:szCs w:val="24"/>
        </w:rPr>
        <w:t>Проблемы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Перспективы развития биологических наук, актуальные проблемы биологии.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Примерный перечень лабораторных и практических работ (на выбор учителя):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Использование различных методов при изучении биологических объектов.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Техника микроскопирования.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клеток растений и животных под микроскопом на готовых микропрепаратах и их описание.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Приготовление, рассматривание и описание микропрепаратов клеток растений.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Сравнение строения клеток растений, животных, грибов и бактерий.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движения цитоплазмы.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плазмолиза и деплазмолиза в клетках кожицы лука.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ферментативного расщепления пероксида водорода в растительных и животных клетках.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Обнаружение белков, углеводов, липидов с помощью качественных реакций.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Выделение ДНК.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каталитической активности ферментов (на примере амилазы или каталазы).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Наблюдение митоза в клетках кончика корешка лука на готовых микропрепаратах.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хромосом на готовых микропрепаратах.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стадий мейоза на готовых микропрепаратах.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строения половых клеток на готовых микропрепаратах.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Решение элементарных задач по молекулярной биологии.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Выявление признаков сходства зародышей человека и других позвоночных животных как доказательство их родства.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Составление элементарных схем скрещивания.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Решение генетических задач.</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результатов моногибридного и дигибридного скрещивания у дрозофилы.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Составление и анализ родословных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изменчивости, построение вариационного ряда и вариационной кривой.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Описание фенотипа.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Сравнение видов по морфологическому критерию.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Описание приспособленности организма и ее относительного характера.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Выявление приспособлений организмов к влиянию различных экологических факторов.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Сравнение анатомического строения растений разных мест обитания.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измерения факторов среды обитания.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экологических адаптаций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Составление пищевых цепей.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Изучение и описание экосистем своей местности.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Моделирование структур и процессов, происходящих в экосистемах.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Оценка антропогенных изменений в природе.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Естествознание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Примерная программа определяет рекомендуемый объем и содержание учебного предмета «Естествознание», способствующие достижению предметных, личностных и метапредметных результатов. Содержание примерной программы организовано по модульному принципу. Авторы рабочих программ могут предложить свое содержание модулей с учетом региональных особенностей.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Учебный предмет «Естествознание» вводится на уровне среднего общего образования в качестве дополнения к традиционным учебным предметам предметной области «Естественные науки» на базовом уровне как интегрированная дисциплина, призванная сформировать естественно-научную грамотность, необходимую для повседневной и профессиональной деятельности вне естественно-научной области, навыков здорового и безопасного для человека и окружающей его среды образа жизни, развития критического мышления.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соответствии с ФГОС СОО предмет «Естествознание» может изучаться только на базовом уровне. Данная примерная программа предусматривает возможность перехода на углубленное изучение предметов естественно-научного цикла в случае профессионального самоопределения обучающегося.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Успешное достижение результатов может быть достигнуто при включении в модули содержания предмета «Естествознание» актуального фактического материала, отражающего региональную принадлежность; при оптимальном сочетании </w:t>
      </w:r>
      <w:r w:rsidRPr="0094569E">
        <w:rPr>
          <w:rFonts w:ascii="Times New Roman" w:eastAsia="Times New Roman,Bold" w:hAnsi="Times New Roman" w:cs="Times New Roman"/>
          <w:bCs/>
          <w:iCs/>
          <w:color w:val="000000"/>
          <w:sz w:val="24"/>
          <w:szCs w:val="24"/>
        </w:rPr>
        <w:lastRenderedPageBreak/>
        <w:t>образовательных технологий, направленных на формирование активной позиции обучающихся и содержащих большую долю практической деятельности. Для достижения результатов из блока «Выпускник получит возможность научиться» рекомендуется выполнение индивидуальных или групповых проектных и исследовательских работ в дополнение к практическим занятиям в ходе освоения курса.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примерной программе предмета «Естествознание» содержится примерный перечень учебных, практических, проектных и исследовательских работ. При составлении рабочей программы авторы могут адаптировать этот перечень, учитывая материально-техническую базу и интересы обучающихся конкретной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Техника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Взаимосвязь между наукой и технологиями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История изучения природы. Прогресс в естественных науках и его вклад в развитие цивилизации. Методы научного познания и их составляющие: наблюдение, измерение, эксперимент, моделирование, гипотеза, вывод, построение теории. Фундаментальные понятия естествознания. Естественно-научная картина мира. Примеры систематизации и наглядного представления научного знания: пространственно-временные характеристики (наномир и</w:t>
      </w:r>
      <w:r w:rsidR="00A836C1"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300</w:t>
      </w:r>
      <w:r w:rsidR="00A836C1"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 xml:space="preserve">микромир, макромир, мегамир), периодический закон. Роль научных достижений в создании новых технологий. </w:t>
      </w:r>
      <w:r w:rsidRPr="0094569E">
        <w:rPr>
          <w:rFonts w:ascii="Times New Roman" w:eastAsia="Times New Roman,Italic" w:hAnsi="Times New Roman" w:cs="Times New Roman"/>
          <w:bCs/>
          <w:iCs/>
          <w:color w:val="000000"/>
          <w:sz w:val="24"/>
          <w:szCs w:val="24"/>
        </w:rPr>
        <w:t>Эволюция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Энергетика и энергосбережение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Проблемы энергообеспечения: национальные, региональные, локальные. Законы сохранения массы и энергии. Практическое применение законов сохранения. Виды энергии. Связь массы и энергии. Электроэнергия и способы ее получения. Тепловые и гидроэлектростанции. Ядерная энергетика и перспективы ее использования. Энергопотребление и энергоэффективность. Экологические проблемы энергетической отрасли. Альтернативная энергетика. Рациональное использование энергии и энергосбережение. </w:t>
      </w:r>
      <w:r w:rsidRPr="0094569E">
        <w:rPr>
          <w:rFonts w:ascii="Times New Roman" w:eastAsia="Times New Roman,Italic" w:hAnsi="Times New Roman" w:cs="Times New Roman"/>
          <w:bCs/>
          <w:iCs/>
          <w:color w:val="000000"/>
          <w:sz w:val="24"/>
          <w:szCs w:val="24"/>
        </w:rPr>
        <w:t>Энергетическая безопасность. Транснациональные проекты в области энергетики.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Нанотехнологии и их приложение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Наночастицы в живой и неживой природе: размеры, типы структуры, функциональная значимость. Особенности физических и химических свойств наночастиц. Самоорганизация. </w:t>
      </w:r>
      <w:r w:rsidRPr="0094569E">
        <w:rPr>
          <w:rFonts w:ascii="Times New Roman" w:eastAsia="Times New Roman,Italic" w:hAnsi="Times New Roman" w:cs="Times New Roman"/>
          <w:bCs/>
          <w:iCs/>
          <w:color w:val="000000"/>
          <w:sz w:val="24"/>
          <w:szCs w:val="24"/>
        </w:rPr>
        <w:t>Методы получения наночастиц</w:t>
      </w:r>
      <w:r w:rsidRPr="0094569E">
        <w:rPr>
          <w:rFonts w:ascii="Times New Roman" w:eastAsia="Times New Roman,Bold" w:hAnsi="Times New Roman" w:cs="Times New Roman"/>
          <w:bCs/>
          <w:iCs/>
          <w:color w:val="000000"/>
          <w:sz w:val="24"/>
          <w:szCs w:val="24"/>
        </w:rPr>
        <w:t xml:space="preserve">. Методы изучения наноматериалов. </w:t>
      </w:r>
      <w:r w:rsidRPr="0094569E">
        <w:rPr>
          <w:rFonts w:ascii="Times New Roman" w:eastAsia="Times New Roman,Italic" w:hAnsi="Times New Roman" w:cs="Times New Roman"/>
          <w:bCs/>
          <w:iCs/>
          <w:color w:val="000000"/>
          <w:sz w:val="24"/>
          <w:szCs w:val="24"/>
        </w:rPr>
        <w:t xml:space="preserve">Конструирование наноматериалов. </w:t>
      </w:r>
      <w:r w:rsidRPr="0094569E">
        <w:rPr>
          <w:rFonts w:ascii="Times New Roman" w:eastAsia="Times New Roman,Bold" w:hAnsi="Times New Roman" w:cs="Times New Roman"/>
          <w:bCs/>
          <w:iCs/>
          <w:color w:val="000000"/>
          <w:sz w:val="24"/>
          <w:szCs w:val="24"/>
        </w:rPr>
        <w:t>Новые технологии, строящиеся на использовании наночастиц и материалов, получаемых из них. Влияние нанотехнологий на развитие техники. Экологический аспект нанотехнологий.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Освоение космоса и его роль в жизни человечества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Вселенная: теория возникновения, структура, состав, эволюция. Астрономия как научный фундамент освоения космического пространства. Ракетоносители, искусственные спутники, орбитальные станции, планетоходы. Использование спутниковых систем в сфере информационных технологий. </w:t>
      </w:r>
      <w:r w:rsidRPr="0094569E">
        <w:rPr>
          <w:rFonts w:ascii="Times New Roman" w:eastAsia="Times New Roman,Italic" w:hAnsi="Times New Roman" w:cs="Times New Roman"/>
          <w:bCs/>
          <w:iCs/>
          <w:color w:val="000000"/>
          <w:sz w:val="24"/>
          <w:szCs w:val="24"/>
        </w:rPr>
        <w:t>Современные научно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исследовательские программы по изучению космоса и их значение. Проблемы, связанные с освоением космоса, и пути их решения. Международное сотрудничество.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Наука об окружающей среде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Экологические проблемы современности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Биосфера: этапы формирования и сценарии развития. Актуальные экологические проблемы: глобальные, региональные, локальные, их причины и следствия. Методы изучения состояния окружающей среды. Изменения окружающей среды, как стимул для развития научных исследований и технологий. Естественно-научные подходы к решению экологических проблем, природосберегающие технологии. </w:t>
      </w:r>
      <w:r w:rsidRPr="0094569E">
        <w:rPr>
          <w:rFonts w:ascii="Times New Roman" w:eastAsia="Times New Roman,Italic" w:hAnsi="Times New Roman" w:cs="Times New Roman"/>
          <w:bCs/>
          <w:iCs/>
          <w:color w:val="000000"/>
          <w:sz w:val="24"/>
          <w:szCs w:val="24"/>
        </w:rPr>
        <w:t>Международные и российские программы решения экологических проблем и их эффективность.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Взаимосвязь состояния окружающей среды и здоровья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Деградация окружающей среды. Программы мониторинга качества окружающей среды. Загрязнение воздушной, водной среды, почвы, причины и следствия. Шумовое </w:t>
      </w:r>
      <w:r w:rsidRPr="0094569E">
        <w:rPr>
          <w:rFonts w:ascii="Times New Roman" w:eastAsia="Times New Roman,Bold" w:hAnsi="Times New Roman" w:cs="Times New Roman"/>
          <w:bCs/>
          <w:iCs/>
          <w:color w:val="000000"/>
          <w:sz w:val="24"/>
          <w:szCs w:val="24"/>
        </w:rPr>
        <w:lastRenderedPageBreak/>
        <w:t>загрязнение. Электромагнитное воздействие. ПДК. Устойчивость организма и среды к стрессовым воздействиям. Заболевания, связанные со снижением качества окружающей среды. Индивидуальные особенности организма при воздействии факторов окружающей среды. Современные технологии сокращения негативного воздействия факторов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окружающей среды. </w:t>
      </w:r>
      <w:r w:rsidRPr="0094569E">
        <w:rPr>
          <w:rFonts w:ascii="Times New Roman" w:eastAsia="Times New Roman,Italic" w:hAnsi="Times New Roman" w:cs="Times New Roman"/>
          <w:bCs/>
          <w:iCs/>
          <w:color w:val="000000"/>
          <w:sz w:val="24"/>
          <w:szCs w:val="24"/>
        </w:rPr>
        <w:t>Научные основы проектирования здоровой среды обитания.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методы поддержания устойчивости биогеоценозов и искусственных экосистем</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Биогеоценоз, структура и основы функционирования. Биогеохимические потоки. Круговороты вещества. </w:t>
      </w:r>
      <w:r w:rsidRPr="0094569E">
        <w:rPr>
          <w:rFonts w:ascii="Times New Roman" w:eastAsia="Times New Roman,Italic" w:hAnsi="Times New Roman" w:cs="Times New Roman"/>
          <w:bCs/>
          <w:iCs/>
          <w:color w:val="000000"/>
          <w:sz w:val="24"/>
          <w:szCs w:val="24"/>
        </w:rPr>
        <w:t>Принципы устойчивости биогеоценозов</w:t>
      </w:r>
      <w:r w:rsidRPr="0094569E">
        <w:rPr>
          <w:rFonts w:ascii="Times New Roman" w:eastAsia="Times New Roman,Bold" w:hAnsi="Times New Roman" w:cs="Times New Roman"/>
          <w:bCs/>
          <w:iCs/>
          <w:color w:val="000000"/>
          <w:sz w:val="24"/>
          <w:szCs w:val="24"/>
        </w:rPr>
        <w:t xml:space="preserve">. Научные основы создания и поддержания искусственных экосистем. Производство растительной и животноводческой продукции: проблемы количества и качества. </w:t>
      </w:r>
      <w:r w:rsidRPr="0094569E">
        <w:rPr>
          <w:rFonts w:ascii="Times New Roman" w:eastAsia="Times New Roman,Italic" w:hAnsi="Times New Roman" w:cs="Times New Roman"/>
          <w:bCs/>
          <w:iCs/>
          <w:color w:val="000000"/>
          <w:sz w:val="24"/>
          <w:szCs w:val="24"/>
        </w:rPr>
        <w:t xml:space="preserve">Кластерный подход как способ восстановления биогеохимических потоков в искусственных экосистемах. </w:t>
      </w:r>
      <w:r w:rsidRPr="0094569E">
        <w:rPr>
          <w:rFonts w:ascii="Times New Roman" w:eastAsia="Times New Roman,Bold" w:hAnsi="Times New Roman" w:cs="Times New Roman"/>
          <w:bCs/>
          <w:iCs/>
          <w:color w:val="000000"/>
          <w:sz w:val="24"/>
          <w:szCs w:val="24"/>
        </w:rPr>
        <w:t>Антибиотики, пестициды, стимуляторы роста, удобрения и их природные аналоги. Проблема устойчивости городских экосистем.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Проблемы отходов и загрязнения окружающей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Проблема увеличения количества отходов. Бытовые, коммунальные, промышленные отходы. Современные технологии сбора, хранения, переработки и утилизации отходов. Подходы к сокращению отходов, безотходные технологии. Источники загрязнения окружающей среды. Перспективные технологии ликвидации последствий загрязнения окружающей среды. Рекультивация почвы и водных ресурсов. Системы водоочистки. </w:t>
      </w:r>
      <w:r w:rsidRPr="0094569E">
        <w:rPr>
          <w:rFonts w:ascii="Times New Roman" w:eastAsia="Times New Roman,Italic" w:hAnsi="Times New Roman" w:cs="Times New Roman"/>
          <w:bCs/>
          <w:iCs/>
          <w:color w:val="000000"/>
          <w:sz w:val="24"/>
          <w:szCs w:val="24"/>
        </w:rPr>
        <w:t>Международные программы по обращению с отходами и сокращению воздействия на окружающую среду, их эффективность.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Здоровье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медицинские технологии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Здоровье человека: системный подход. Нормальная физиология человека. Особенности функционирования дыхательной, кровеносной и других систем организма. Физиологические показатели организма человека и их нормальное значение. Медицинские технологии диагностики заболеваний. Возможности и перспективы методов профилактики, терапии и восстановления организма. Подходы к повышению эффективности системы здравоохранения.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Инфекционные заболевания и их профилактика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Инфекционные заболевания и их возбудители. Способы передачи инфекционных заболеваний и социальные факторы, способствующие их распространению. Иммунная система и принципы ее работы. Особенности функционирования иммунитета у разных групп населения. Способы профилактики инфекционных заболеваний. Вакцинация. Направленность медицинских препаратов для борьбы с инфекционными заболеваниями. Проблема развития устойчивости возбудителей заболеваний. Международные программы по борьбе с инфекционными заболеваниями.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Наука о правильном питании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Метаболизм, как обмен веществом и энергией на уровне организма. Принципы функционирования пищеварительной системы. Качество продуктов питания с точки зрения энергетической ценности и содержания полезных и вредных веществ Значение сбалансированного питания для поддержания здоровья.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Пищевые добавки: полезные свойства и побочные эффекты их использования. Диеты и особенности их применения.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биотехнологии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Традиционная биотехнология: производство продуктов питания, переработка отходов. Молекулярная биотехнология. Структура и функция нуклеиновых кислот. Синтез белка. Клеточная инженерия. Генная терапия. Применение биотехнологии в здравоохранении, сельском хозяйстве и охране окружающей среды. Мировой рынок биотехнологий. Перспективы развития российского сегмента.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Примерный перечень учебных, практических</w:t>
      </w:r>
      <w:r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проектных и исследовательских работ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Техника</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Взаимосвязь между наукой и технологиями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Техника проведения измерений и представление результатов.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Построение пространственных моделей неорганических и органических соединений в сопоставлении с их свойствами.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влияния химических препаратов или электромагнитного излучения на митоз в клетках проростков растений с помощью микропрепаратов.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Извлечение и анализ информации из маркировок промышленных и продовольственных товаров.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правил техники безопасности при использовании различных средств бытовой химии.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Энергетика и энергосбережение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Расчет энергопотребления семьи, школы.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Сборка гальванического элемента и испытание его действия.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суточных колебаний напряжения в сетях электроснабжения.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электроэнергии из альтернативных источников.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энергопотребления приборов разного поколения.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Нанотехнологии и их приложения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Моделирование спектроскопа на основе компакт-диска.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размера молекулы жирной кислоты по площади пятна ее мономолекулярного слоя на поверхности воды.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графена и изучение его физических свойств.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Получение наночастиц «зеленым» способом, детектирование наночастиц.</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наночастиц на живые организмы (дыхание дрожжей, рост бактерий на чашке Петри, прорастание семян).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Освоение космоса и его роль в жизни человечества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звездного неба невооруженным глазом и с помощью телескопа.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Использование спутниковых систем при проектировании экологических троп.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Интерпретация спутниковых снимков для мониторинга пожароопасности лесных массивов.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динамики процессов эрозии почв; изучение тенденций роста урбаносистем с помощью методов дистанционного зондирования.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Проектирование биотрансформационных модулей для замкнутых систем (утилизация отходов, получение энергии, генерация кислорода).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Наука об окружающей среде</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Экологические проблемы современности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содержания хлорид-ионов в пробах снега.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 проб питьевой и водопроводной воды, а также воды из природных источников.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растворенного кислорода в воде по методу Винклера.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влияния противогололедных реагентов, кислотности среды на рост растений.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поведения простейших под микроскопом в зависимости от химического состава водной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Взаимосвязь состояния окружающей среды и здоровья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Проектирование растительных сообществ для повышения качества территории.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Электромагнитное излучение при работе бытовых приборов, сравнение его с излучением вблизи ЛЭП.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Измерение естественного радиационного фона бытовым дозиметром.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опасности радиоактивных излучений (с использованием различных информационных ресурсов).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Оценка эффективности средств для снижения воздействия негативного влияния факторов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методы поддержания устойчивости агроценозов и лесных массивов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Оценка эффективности препаратов, стимулирующих рост растений.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влияния микробных препаратов на рост растений.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фильтрационных потенциалов разных типов почв.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Разработка оптимальных гидропонных смесей для вертикального озеленения.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Проектирование парковых территорий, газонов, лесополос с точки зрения устойчивости.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взаимосвязей в искусственной экосистеме —аквариуме и составление цепей 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Проблема переработки отходов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материалов с точки зрения биоразлагаемости.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скорости переработки разных типов органических отходов в ходе вермикомпостирования.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Разработка проекта раздельного сбора мусора.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Разработка информационного материала, обосновывающего природосообразное потребление.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Здоровье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медицинские технологии</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физической нагрузки на физиологические показатели состояния организма человека (пульс, систолическое и диастолическое давление), изучение скорости восстановления физиологических показателей после физических нагрузок.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Изменение жизненной емкости легких в зависимости от возраста, от тренированности организма.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Сравнительный анализ проявления патологии на основе образцов рентгеновских снимков.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эффективности действия антибиотиков на бактериальные культуры; поиск различий в выраженности действия оригинальных препаратов и дженериков.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Извлечение информации из инструкций по применению лекарств.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Интерпретация результатов общего анализа крови и мочи.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Инфекционные заболевания и их профилактика</w:t>
      </w:r>
      <w:r w:rsidR="00A836C1"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состава микроорганизмов в воздухе помещений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растительных экстрактов на рост микроорганизмов.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режимов СВЧ-обработки на сохранение жизнеспособности микроорганизмов.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различных концентраций поверхностно-активных веществ на жизнеспособность микроорганизмов.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Сравнение эффективности бактерицидных препаратов в различных концентрациях.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Социологическое исследование использования населением мер профилактики инфекций.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Наука о правильном питании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пропорциональности собственного рациона питания, проверка соответствия массы тела возрастной норме.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Социологическое исследование питательных привычек в зависимости от пола, возраста, социального окружения.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Разработка сбалансированного меню для разных групп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энергетического потенциала разных продуктов, соотнесение информации с надписями на товаре.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содержания витаминов в продуктах питания.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содержания нитратов в продуктах 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биотехнологии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кисломолочной продукции на предмет содержания молочнокислых бактерий, составление заквасок.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температуры на скорость заквашивания молока.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пероксидазной активности в различных образцах растительных тканей.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Исследование влияния температуры на процесс сбраживания сахаров дрожжами.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препаратов гуминовых кислот на рост растений.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lastRenderedPageBreak/>
        <w:t>Физическая культура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«Физическая культура» адресуется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не задает жесткого объема содержания образования, не разделяет его по годам обучения и не связывает с конкретными педагогическими направлениями, технологиями и методиками. В таком представлении своего содержания примерная программа не сковывает творческой инициативы авторов учебных программ, сохраняет для них широкие возможности в реализации своих взглядов и идей на построение учебного курса, в выборе собственных образовательных траекторий, инновационных форм и методов образовательного процесса.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Общей целью образования в области физической культуры является формирование у обучающихся устойчивых мотивов и потребностей в бережном отношении к своему здоровью, целостном развитии физических и психических качеств, творческом использовании средств физической культуры в организации здорового образа жизни. Освоение учебного предмета направлено на 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Учебный предмет «Физическая культура» должен изучаться на межпредметной основе практически со всеми предметными областями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Физическая культура и здоровый образ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сеансы аутотренинга, релаксации и самомассажа, банные процедуры.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Система индивидуальных занятий оздоровительной и тренировочной направленности, основы методики их организации и проведения, контроль и оценка эффективности занятий.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Особенности соревновательной деятельности в массовых видах спорта; правила организации и проведения соревнований, обеспечение безопасности, судейство.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Формы организации занятий физической культурой.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Государственные требования к уровню физической подготовленности населения при выполнении нормативов Всероссийского физкультурно-спортивного комплекса «Готов к труду и обороне» (ГТО).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Современное состояние физической культуры и спорта 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законодательства Российской Федерации в области физической культуры, спорта, туризма, охраны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Физкультурно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оздоровительная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Оздоровительные системы физического воспитания.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Современные фитнес-программы, направленные на достижение и поддержание оптимального качества жизни, решение задач формирования жизненно необходимых и спортивно ориентированных двигательных навыков и умений.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Индивидуально ориентированные здоровьесберегающие технологии: гимнастика при умственной и физической деятельности; комплексы упражнений адаптивной физической культуры; оздоровительная ходьба и бег.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Физическое совершенствование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Совершенствование техники упражнений базовых видов спорта: акробатические и гимнастические комбинации (на спортивных снарядах); бег на короткие, средние и длинные дистанции; прыжки в длину и высоту с разбега; метание гранаты; передвижение на лыжах; плавание; технические приемы и командно-тактические действия в командных (игровых) видах; техническая и тактическая подготовка в национальных видах спорта.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Спортивные единоборства: технико-тактические действия самообороны; приемы страховки и самостраховки.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Прикладная физическая подготовка: полосы препятствий; кросс по пересеченной местности с элементами спортивного ориентирования; прикладное плавание.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основная образовательная программа учебного предмета «Экология» на уровне среднего общего образования составлена в соответствии с требованиями к результатам среднего общего образования, утвержденными ФГОС СОО и основными положениями Концепции общего экологического образования в интересах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направлена на обеспечение общеобразовательной подготовки выпускников, на развитие у обучающихся экологического сознания и экологической ответственности, отражающих сформированность представлений об экологической культуре и направленных на приобретение социально ориентированных компетентностей, на овладение умениями применять экологические знания в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учитывает условия, необходимые для развития личностных качеств выпускников, и предполагает реализацию междисциплинарного похода к формированию содержания, интегрирующего вопросы защиты окружающей среды с предметными знаниями естественных, общественных и гуманитарных наук.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экологии на базовом уровне ориентировано на формирование целостного восприятия сущности природных процессов и результатов деятельности человека в биосфере, умения использовать учебное оборудование, проводить измерения, анализировать полученные результаты, представлять и научно аргументировать полученные выводы, прогнозировать и оценивать последствия бытовой и производственной деятельности человека, оказывающие влияние на окружающую среду, моделировать экологические последствия хозяйственной деятельности местного, регионального и глобального уровней.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содержания модуля «Взаимоотношения человека с окружающей средой», включающего практикум по применению экологических знаний в жизненных ситуациях и практикум по оценке экологических последствий в разных сферах деятельности, отнесено к компетенции органов государственной власти субъектов Российской Федерации в сфере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Введение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Экология –комплекс наук о взаимоотношениях организмов с окружающей средой. Взаимодействие энергии и материи в экосистеме. Эволюция развития экосистем. Естественные и антропогенные экосистемы. Проблемы рационального использования экосистем. Промышленные техносистемы. Биосфера и ноосфера.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Система «человек–о</w:t>
      </w:r>
      <w:r w:rsidRPr="0094569E">
        <w:rPr>
          <w:rFonts w:ascii="Times New Roman" w:eastAsia="Times New Roman,Italic" w:hAnsi="Times New Roman" w:cs="Times New Roman"/>
          <w:bCs/>
          <w:iCs/>
          <w:color w:val="000000"/>
          <w:sz w:val="24"/>
          <w:szCs w:val="24"/>
        </w:rPr>
        <w:t>бщество–природа»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Социоэкосистема и ее особенности. Человек как биосоциальный вид. История и тенденции взаимодействия общества и природы. Влияние глобализации на развитие природы и общества. Глобальные экологические проблемы человечества. Концепция устойчивого развития.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Проблема голода и переедание. Разумные потребности потребления продуктов и товаров. Продуктовая корзина. Продовольственная безопасность. Значение сохранения агроресурсов.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Экологические связи в системе «человек–общество–природа». Экологическая культура как условие достижения устойчивого (сбалансированного) развития общества и природы.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Экологические последствия хозяйственной деятельности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Правовые и экономические аспекты природопользования. Экологическая политика государства в области природопользования и ресурсосбережения. Гражданские права и обязанности в области ресурсо- и энергосбережения. Государственные и общественные экологические организации и движения России. Международное сотрудничество в сохранении окружающей среды. Ответственность за экологические правонарушения.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Влияние социально-экономических процессов на состояние природной среды. Экологический менеджмент и система экологических нормативов. Экологический контроль и экологический аудит. Экологическая сертификация, маркировка товаров и продуктов питания. Экологические последствия в разных сферах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Загрязнение природной среды. Физическое, химическое и биологическое загрязнение окружающей среды. Экологические последствия в конкретной экологической ситуации.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Опасность отходов для окружающей среды. Основные принципы утилизации отходов. Малоотходные и безотходные технологии и производственные системы.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Экологический мониторинг. Экологической мониторинг воздуха, воды, почвы, шумового загрязнения, зеленых насаждений. Уровни экологического мониторинга. Стационарные и мобильные станции экологического мониторинга. Поля концентрации загрязняющих веществ производственных и бытовых объектов.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Ресурсосбережение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Экология природных ресурсов. Природные ресурсы. Закон ограниченности природных ресурсов и экологические последствия его нарушения. Особо охраняемые природные территории и рекреационные зоны.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Экологические риски при добыче и использовании природных ресурсов. Рациональное использование энергоресурсов. Энергосбережение и ресурсосберегающие технологии. Культура использования энергии и ресурсосбережение в повседневной жизни. Тенденции и перспективы развития энергетики.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Взаимоотношения человека с окружающей средой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Практикум по применению экологических знаний в жизненных ситуациях. Применение экологических знаний в жизненных ситуациях, связанных с выполнением типичных социальных ролей («Я –ученик», «Я –пассажир общественного транспорта», «Я –покупатель», «Я –житель города, деревни, села…») с целью приобретения опыта экологонаправленной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Практикум по применению экологических знаний в разных сферах деятельности. (политической, финансовой, научной и образовательной, искусства и творчества, медицинской) с целью приобретения опыта экологонаправленной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Экологическое проектирование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Принципы социального проектирования, этапы проектирования, социальный заказ. Социальные проекты экологической направленности, связанные с экологической безопасностью окружающей среды, здоровьем людей и повышением их экологической культуры. Разработка проектов и проведение исследований для решения актуальных (местных, региональных, глобальных) экологических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Основы безопасности жизнедеятельности</w:t>
      </w:r>
      <w:r w:rsidR="00A836C1" w:rsidRPr="0094569E">
        <w:rPr>
          <w:rFonts w:ascii="Times New Roman" w:eastAsia="Times New Roman,Bold" w:hAnsi="Times New Roman" w:cs="Times New Roman"/>
          <w:b/>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Опасные и чрезвычайные ситуации, усиление глобальной конкуренции и напряженности в различных областях межгосударственного и межрегионального взаимодействия требуют формирования у обучающихся компетенции в области личной безопасности в условиях опасных и чрезвычайных ситуаций социально сложного и технически насыщенного </w:t>
      </w:r>
      <w:r w:rsidRPr="0094569E">
        <w:rPr>
          <w:rFonts w:ascii="Times New Roman" w:eastAsia="Times New Roman,Italic" w:hAnsi="Times New Roman" w:cs="Times New Roman"/>
          <w:bCs/>
          <w:iCs/>
          <w:color w:val="000000"/>
          <w:sz w:val="24"/>
          <w:szCs w:val="24"/>
        </w:rPr>
        <w:lastRenderedPageBreak/>
        <w:t>окружающего мира, а также готовности к выполнению гражданского долга по защите Отечества.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Целью изучения и освоения примерной программы учебного предмета «Основы безопасности жизнедеятельности» является формирование у выпускника культуры безопасности жизнедеятельности в современном мире, получение им начальных знаний в области обороны и начальная индивидуальная подготовка по основам военной службы в соответствии с требованиями, предъявляемыми ФГОС СОО.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Учебный предмет «Основы безопасности жизнедеятельности» является обязательным для изучения на уровне среднего общего образования, осваивается на базовом уровне и является одной из составляющих предметной области «Физическая культура, экология и основы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определяет содержание по учебному предмету «Основы безопасности жизнедеятельности» в форме и объеме, которые соответствуют возрастным особенностям обучающихся и учитывают возможность освоения ими теоретической и практической деятельности, что является важнейшим компонентом развивающего обучения. Содержание представлено в девяти модулях.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«Основы комплексной безопасности» раскрывает вопросы, связанные с экологической безопасностью и охраной окружающей среды, безопасностью на транспорте, явными и скрытыми опасностями в современных молодежных хобби подростков.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«Защита населения Российской Федерации от опасных и чрезвычайных ситуаций» раскрывает вопросы, связанные с защитой населения от опасных и чрезвычайных ситуаций природного, техногенного и социального характера.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«Основы противодействия экстремизму, терроризму и наркотизму в Российской Федерации» раскрывает вопросы, связанные с противодействием экстремизму, терроризму и наркотизму.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«Основы здорового образа жизни» раскрывает основы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«Основы медицинских знаний и оказание первой помощи» раскрывает вопросы, связанные с оказанием первой помощи, санитарно-эпидемиологическим благополучием населения и профилактикой инфекционных заболеваний.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«Основы обороны государства» раскрывает вопросы, связанные с состоянием и тенденциями развития современного мира и России, а также факторы и источники угроз и основы обороны РФ.</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«Правовые основы военной службы» включает вопросы обеспечения прав, определения и соблюдения обязанностей гражданина до призыва, во время призыва и прохождения военной службы, увольнения с военной службы и пребывания в запасе.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«Элементы начальной военной подготовки» раскрывает вопросы строевой, огневой, тактической подготовки.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Модуль «Военно-профессиональная деятельность» раскрывает вопросы военно-профессиональной деятельности гражданина.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составлении рабочих программ в модулях и темах возможны дополнения с учетом местных условий и особенностей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безопасности жизнедеятельности» как учебный предмет обеспечивает: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–сформированность экологического мышления, навыков здорового, безопасного и экологически целесообразного образа жизни, понимание рисков и угроз современного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–знание правил и владение навыками поведения в опасных и чрезвычайных ситуациях природного, техногенного и социального характера;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–владение умением сохранять эмоциональную устойчивость в опасных и чрезвычайных ситуациях, а также навыками оказания первой помощи пострадавшим;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действовать индивидуально и в группе в опасных и чрезвычайных ситуациях;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–формирование морально-психологических и физических качеств гражданина, необходимых для прохождения военной службы;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патриотизма, уважения к историческому и культурному прошлому России и ее Вооруженным Силам;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гражданами основных положений законодательства Российской Федерации в области обороны государства, воинской обязанности и военной службы;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–приобретение навыков в области гражданской обороны;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основ безопасности военной службы, основ огневой, индивидуальной тактической и строевой подготовки, сохранения здоровья в период прохождения военной службы и элементов медицинской подготовки, вопросов радиационной, химической и биологической защиты войск и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Примерная программа учебного предмета «Основы безопасности жизнедеятельности» предполагает получение знаний через практическую деятельность и способствует формированию у обучающихся умений безопасно использовать различное учебное оборудование, в т. ч. других предметных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областей, анализировать полученные результаты, представлять и научно аргументировать полученные выводы.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Межпредметная связь учебного предмета «Основы безопасности жизнедеятельности» с такими предметами, как «Физика», «Химия», «Биология», «География», «Информатика», «История», «Обществознание», «Право», «Экология», «Физическая культура» способствует формированию целостного представления об изучаемом объекте, явлении, содействует лучшему усвоению содержания предмета, установлению более прочных связей обучающихся с повседневной жизнью и окружающим миром, усилению развивающей и культурной составляющей программы, а также рациональному использованию учебного времени в рамках выбранного профиля и индивидуальной траектории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Базовый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комплексной безопасности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Экологическая безопасность и охрана окружающей среды. Влияние экологической безопасности на национальную безопасность РФ. Права, обязанности и ответственность гражданина в области охраны окружающей среды. Организации, отвечающие за защиту прав потребителей и благополучие человека, природопользование и охрану окружающей среды, и порядок обращения в них. Неблагоприятные районы в месте проживания и факторы экориска. Средства индивидуальной защиты. Предназначение и использование экологических знаков.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Безопасность на транспорте. Правила безопасного поведения в общественном транспорте, в такси и маршрутном такси, на железнодорожном транспорте, на воздушном и водном транспорте. Предназначение и использование сигнальных цветов, знаков безопасности и сигнальной разметки. Виды ответственности за асоциальное поведение на транспорте. Правила безопасности дорожного движения (в части, касающейся пешеходов, пассажиров и водителей транспортных средств: мопедов, мотоциклов, легкового автомобиля). Предназначение и использование дорожных знаков.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Явные и скрытые опасности современных молодежных хобби. Последствия и ответственность.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Защита населения Российской Федерации от опасных и чрезвычайных ситуаций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Основы законодательства Российской Федерации по организации защиты населения от опасных и чрезвычайных ситуаций. Права, обязанности и ответственность гражданина в области организации защиты населения от опасных и чрезвычайных ситуаций. Составляющие государственной системы по защите населения от опасных и чрезвычайных ситуаций. Основные направления деятельности государства по защите населения от опасных и чрезвычайных ситуаций. Потенциальные опасности природного, техногенного и социального характера, характерные для региона проживания, и опасности </w:t>
      </w:r>
      <w:r w:rsidRPr="0094569E">
        <w:rPr>
          <w:rFonts w:ascii="Times New Roman" w:eastAsia="Times New Roman,Italic" w:hAnsi="Times New Roman" w:cs="Times New Roman"/>
          <w:bCs/>
          <w:iCs/>
          <w:color w:val="000000"/>
          <w:sz w:val="24"/>
          <w:szCs w:val="24"/>
        </w:rPr>
        <w:lastRenderedPageBreak/>
        <w:t>и чрезвычайные ситуации, возникающие при ведении военных действий или вследствие этих действий. Правила и рекомендации безопасного поведения в</w:t>
      </w:r>
      <w:r w:rsidR="00EE0F0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условиях опасных и чрезвычайных ситуаций природного, техногенного и социального характера и в условиях опасностей и чрезвычайных ситуаций, возникающих при ведении военных действий или вследствие этих действий, для обеспечения личной безопасности. Предназначение и использование сигнальных цветов, знаков безопасности, сигнальной разметки и плана эвакуации. Средства индивидуальной, коллективной защиты и приборы индивидуального дозиметрического контроля.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противодействия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Сущность явлений экстремизма, терроризма и наркотизма. Общегосударственная система противодействия экстремизму, терроризму и наркотизму: основы законодательства Российской Федерации в области противодействия экстремизму, терроризму и наркотизму; органы исполнительной власти, осуществляющие противодействие экстремизму, терроризму и наркотизму в Российской Федерации; права и ответственность гражданина в области противодействия экстремизму, терроризму и наркотизму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Способы противодействия вовлечению в экстремистскую и террористическую деятельность, распространению и употреблению наркотических средств. Правила и рекомендации безопасного поведения при установлении уровней террористической опасности и угрозе совершения террористической акции.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законодательства Российской Федерации в области формирования здорового образа жизни. Факторы и привычки, разрушающие здоровье. Репродуктивное здоровье. Индивидуальная модель здорового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медицинских знаний и оказание первой помощи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законодательства Российской Федерации в области оказания первой помощи. Права, обязанности и ответственность гражданина при оказании первой помощи. Состояния, требующие проведения первой помощи, мероприятия и способы оказания первой помощи при неотложных состояниях. Правила и способы переноски (транспортировки) пострадавших.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Основы законодательства Российской Федерации в сфере санитарно-эпидемиологического благополучия населения. Права, обязанности и ответственность гражданина в сфере санитарно-эпидемиологического благополучия населения. Основные инфекционные заболевания и их профилактика. Правила поведения в случае возникновения эпидемии. Предназначение и использование знаков безопасности медицинского и санитарного назначения.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Основы обороны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Состояние и тенденции развития современного мира и России. Национальные интересы РФ и стратегические национальные приоритеты. Факторы и источники угроз национальной и военной безопасности,</w:t>
      </w:r>
      <w:r w:rsidR="00EE0F0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оказывающие негативное влияние на национальные интересы России. Содержание и обеспечение национальной безопасности РФ. Военная политика Российской Федерации в современных условиях. Основные задачи и приоритеты международного сотрудничества РФ в рамках реализации национальных интересов и обеспечения безопасности. Вооруженные Силы Российской Федерации, другие войска, воинские формирования и органы, их предназначение и задачи. История создания ВС РФ. Структура ВС РФ. Виды и рода войск ВС РФ, их предназначение и задачи. Воинские символы, традиции и ритуалы в ВС РФ. Основные направления развития и строительства ВС РФ. Модернизация вооружения, военной и специальной техники. Техническая оснащенность и ресурсное обеспечение ВС РФ.</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Правовые основы военной службы</w:t>
      </w:r>
      <w:r w:rsidR="00EE0F02"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Воинская обязанность. Подготовка граждан к военной службе. Организация воинского учета. Призыв граждан на военную службу. Поступление на военную службу по </w:t>
      </w:r>
      <w:r w:rsidRPr="0094569E">
        <w:rPr>
          <w:rFonts w:ascii="Times New Roman" w:eastAsia="Times New Roman,Italic" w:hAnsi="Times New Roman" w:cs="Times New Roman"/>
          <w:bCs/>
          <w:iCs/>
          <w:color w:val="000000"/>
          <w:sz w:val="24"/>
          <w:szCs w:val="24"/>
        </w:rPr>
        <w:lastRenderedPageBreak/>
        <w:t>контракту. Исполнение обязанностей военной службы. Альтернативная гражданская служба. Срок военной службы для военнослужащих, проходящих военную службу по призыву, по контракту и для проходящих альтернативную гражданскую службу. Воинские должности и звания. Военная форма одежды и знаки различия военнослужащих ВС РФ. Увольнение с военной службы. Запас. Мобилизационный резерв.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Элементы начальной военной подготовки</w:t>
      </w:r>
      <w:r w:rsidR="00EE0F02"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Строи и управление ими. Строевые приемы и движение без оружия. Выполнение воинского приветствия без оружия на месте и в движении, выход из строя и возвращение в строй. Подход к начальнику и отход от него. Строи отделения.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Назначение, боевые свойства и общее устройство автомата Калашникова. Работа частей и механизмов автомата Калашникова при стрельбе. Неполная разборка и сборка автомата Калашникова для чистки и смазки. Хранение автомата Калашникова. Устройство патрона. Меры безопасности при обращении с автоматом Калашникова и патронами в повседневной жизнедеятельности и при проведении стрельб. Основы и правила стрельбы. Ведение огня из автомата Калашникова. Ручные осколочные гранаты. Меры безопасности при обращении с ручными осколочными гранатами.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Современный общевойсковой бой. Инженерное оборудование позиции солдата. Способы передвижения в бою при действиях в пешем порядке. Элементы военной топографии. Назначение, устройство, комплектность, подбор и правила использования средств индивидуальной защиты (СИЗ) (противогаза, респиратора, общевойскового защитного комплекта (ОЗК) и легкого защитного костюма (Л-1). Действия по сигналам оповещения. Состав и применение аптечки индивидуальной. Оказание первой помощи в бою. Способы выноса раненого с поля боя.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Военно</w:t>
      </w:r>
      <w:r w:rsidRPr="0094569E">
        <w:rPr>
          <w:rFonts w:ascii="Times New Roman" w:eastAsia="Times New Roman,Italic"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профессиональная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Цели и задачи военно-профессиональной деятельности. Военно-учетные специальности. Профессиональный отбор. Военная служба по призыву как этап</w:t>
      </w:r>
      <w:r w:rsidR="00EE0F0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профессиональной карьеры. Организация подготовки офицерских кадров для ВС РФ, МВД России, ФСБ России, МЧС России. Основные виды высших военно-учебных заведений ВС РФ и учреждения высшего образования МВД России, ФСБ России, МЧС России. Подготовка офицеров на военных кафедрах образовательных организаций высшего образования. Порядок подготовки и поступления в высшие военно-учебные заведения ВС РФ и учреждения высшего образования МВД России, ФСБ России, МЧС России.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 </w:t>
      </w:r>
      <w:r w:rsidRPr="0094569E">
        <w:rPr>
          <w:rFonts w:ascii="Times New Roman" w:eastAsia="Times New Roman,Bold" w:hAnsi="Times New Roman" w:cs="Times New Roman"/>
          <w:b/>
          <w:bCs/>
          <w:iCs/>
          <w:color w:val="000000"/>
          <w:sz w:val="24"/>
          <w:szCs w:val="24"/>
        </w:rPr>
        <w:t>Программа воспитания и социализации обучающихся при получении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Программа воспитания и социализации обучающихся на ступени среднего общего образования построена на основе базовых национальных ценностей российского общества, таких, как патриотизм, социальная солидарность, гражданственность, семья, здоровье, труд и творчество, наука, образование, традиционные религии России, искусство, природа, человечество и направлена на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Программа разработана в соответствии с требованиями Стандарта к достижению выпускниками личностных результатов освоения основной образовательной программы среднего общего образования в соответствии с требованиями ФГОС СОО, обеспечивает системно-деятельностный подход при формировании ценностных ориентаций, метапредметных компетенций, опыта деятельности; социальных установок и моделей поведения обучающихся и направлена на обеспечение их духовно-нравственного развития, воспитания, социализации и профессиональной ориентации, формирование экологической культуры, культуры здорового и безопасного образа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Программа обеспечивает формирование уклада школьной жизни на основе базовых национальных ценностей российского общества, учитывающего историко-культурную и этническую специфику региона, а также потребности и индивидуальные социальные инициативы обучающихся, особенности их социального взаимодействия вне школы, характера профессиональных предпочтений.</w:t>
      </w:r>
    </w:p>
    <w:p w:rsidR="007F2994" w:rsidRPr="0094569E" w:rsidRDefault="00EE0F02"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2.3.</w:t>
      </w:r>
      <w:r w:rsidR="007F2994" w:rsidRPr="0094569E">
        <w:rPr>
          <w:rFonts w:ascii="Times New Roman" w:eastAsia="Times New Roman,Italic" w:hAnsi="Times New Roman" w:cs="Times New Roman"/>
          <w:b/>
          <w:bCs/>
          <w:iCs/>
          <w:color w:val="000000"/>
          <w:sz w:val="24"/>
          <w:szCs w:val="24"/>
        </w:rPr>
        <w:t xml:space="preserve">1. </w:t>
      </w:r>
      <w:r w:rsidR="007F2994" w:rsidRPr="0094569E">
        <w:rPr>
          <w:rFonts w:ascii="Times New Roman" w:eastAsia="Times New Roman,Bold" w:hAnsi="Times New Roman" w:cs="Times New Roman"/>
          <w:b/>
          <w:bCs/>
          <w:iCs/>
          <w:color w:val="000000"/>
          <w:sz w:val="24"/>
          <w:szCs w:val="24"/>
        </w:rPr>
        <w:t>Цель и задачи духовно</w:t>
      </w:r>
      <w:r w:rsidR="007F2994" w:rsidRPr="0094569E">
        <w:rPr>
          <w:rFonts w:ascii="Times New Roman" w:eastAsia="Times New Roman,Italic" w:hAnsi="Times New Roman" w:cs="Times New Roman"/>
          <w:b/>
          <w:bCs/>
          <w:iCs/>
          <w:color w:val="000000"/>
          <w:sz w:val="24"/>
          <w:szCs w:val="24"/>
        </w:rPr>
        <w:t>-</w:t>
      </w:r>
      <w:r w:rsidR="007F2994" w:rsidRPr="0094569E">
        <w:rPr>
          <w:rFonts w:ascii="Times New Roman" w:eastAsia="Times New Roman,Bold" w:hAnsi="Times New Roman" w:cs="Times New Roman"/>
          <w:b/>
          <w:bCs/>
          <w:iCs/>
          <w:color w:val="000000"/>
          <w:sz w:val="24"/>
          <w:szCs w:val="24"/>
        </w:rPr>
        <w:t>нравственного развития,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Целью духовно-нравственного развития, воспитания и социализации обучающихся является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Важным аспектом духовно-нравственного развития, воспитания и социализации обучающихся является подготовка обучающегося к реализации своего потенциала в условиях современного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духовно-нравственного развития,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освоение обучающимися ценностно-нормативного и деятельностно-практического аспекта отношений человека с человеком, патриота с Родиной, гражданина с правовым государством и гражданским обществом, человека с природой, с искусством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вовлечение обучающегося в процессы самопознания, самопонимания, содействие обучающимся в соотнесении представлений о собственных возможностях, интересах, ограничениях с запросами и требованиями окружающих людей, общества, государства; помощь в личностном самоопределении, проектировании индивидуальных образовательных траекторий и образа будущей профессиональной деятельности, поддержка деятельности обучающегося по саморазвитию;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обучающимся социальными, регулятивными и коммуникативными компетенциями, обеспечивающими ему индивидуальную успешность в общении с окружающими, результативность в социальных практиках, в процессе сотрудничества со сверстниками, старшими и младшими.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уважения к культуре, языкам, традициям и обычаям народов, проживающих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взаимодействие с библиотеками, приобщение к сокровищнице мировой и отечественной культуры, в том числе с использованием информационных технологий;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обеспечение доступности музейной и театральной культуры для детей, развитие музейной и театральной педагогики.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культуры межнационального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в детской среде ответственности, принципов коллективизма и социальной солидарности.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уважительное отношение к родителям, готовность понять их позицию, принять их заботу, готовность договариваться с родителями и членами семьи в решении вопросов ведения домашнего хозяйства, распределения семейных обязанностей;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ответственное отношение к созданию и сохранению семьи на основе осознанного принятия ценностей семейной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добровольческая, коммуникативная, познавательная, игровая, рефлексивнооценочная, художественно-эстетическая и другие виды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сотрудничество с традиционными религиозными общинами.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w:t>
      </w:r>
      <w:r w:rsidR="00EE0F02"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принимающего традиционные национальные и общечеловеческие гуманистические и демократические ценности;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развитие в детской среде ответственности, принципов коллективизма и социальной солидарности;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приверженности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 Формирование антикоррупционного мировоззрения.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здоровой, счастливой, свободной личности, формирование способности ставить цели и строить жизненные планы;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готовности и способности к самостоятельной, творческой и ответственной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готовности и способности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подрастающего поколения ответственного отношения к своему здоровью и потребности в здоровом образе жизни, физическом самосовершенствовании, занятиях спортивно-оздоровительной деятельностью; развитие культуры безопасной жизнедеятельности, профилактику наркотической и алкогольной зависимости, табакокурения и других вредных привычек; формирование бережного, ответственного и компетентного отношения к физическому и психологическому здоровью - как собственному, так и других людей; умение оказывать первую помощь; развитие культуры здорового питания;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содействие в осознанной выработке 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массовые общественно-спортивные мероприятия и привлечение к участию в них детей;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мировоззрения, соответствующего современному уровню развития науки;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у обучающихся экологической культуры, бережного отношения к родной земле, природным богатствам России и мира, понимание влияния социально экономических процессов на состояние природной и социальной среды; воспитание чувства ответственности за состояние природных ресурсов,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эстетического отношения к миру, включая эстетику быта, научного и технического творчества, спорта, общественных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осознанный выбор будущей профессии и возможностей реализации собственных жизненных планов;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отношения к профессиональной деятельности как возможности участия в решении личных, общественных, государственных, общенациональных проблем;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у детей уважения к труду и людям труда, трудовым достижениям;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детей умений и навыков самообслуживания, потребности трудиться, добросовестно, ответственно и творчески относиться к разным видам трудовой деятельности, включая обучение и выполнение домашних обязанностей.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в области формирования личностной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формирование способности к духовному развитию, реализации творческого потенциала в учебно-игровой, предметно-продуктивной, социально ориентированной, общественно </w:t>
      </w:r>
      <w:r w:rsidRPr="0094569E">
        <w:rPr>
          <w:rFonts w:ascii="Times New Roman" w:eastAsia="Times New Roman,Italic" w:hAnsi="Times New Roman" w:cs="Times New Roman"/>
          <w:bCs/>
          <w:iCs/>
          <w:color w:val="000000"/>
          <w:sz w:val="24"/>
          <w:szCs w:val="24"/>
        </w:rPr>
        <w:lastRenderedPageBreak/>
        <w:t>полезной деятельности на основе традиционных нравственных установок и моральных норм, непрерывного образования, самовоспитания и универсальной духовнонравственной компетенции - «становиться лучше»;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нравственности - основанной на свободе воли и духовных отечественных традициях, внутренней установке личности школьника поступать согласно своей совести;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основ нравственного самосознания личности (совести) - способности подростка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нравственного смысла учения, социально- ориентированной и общественно полезной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морали - осознанной обучающимся необходимости поведения, ориентированного на благо других людей и определяемого традиционными представлениями о добре и зле, справедливом и несправедливом, добродетели и пороке, должном и недопустимом;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усвоение обучающимся базовых национальных ценностей, духовных традиций народов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у подростка позитивной нравственной самооценки, самоуважения и жизненного оптимизма;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эстетических потребностей, ценностей и чувств;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способности открыто выражать и аргументировано отстаивать свою нравственно оправданную позицию, проявлять критичность к собственным намерениям, мыслям и поступкам;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способности к самостоятельным поступкам и действиям, совершаемым на основе морального выбора, к принятию ответственности за их результаты;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трудолюбия, способности к преодолению трудностей, целеустремленности и настойчивости в достижении результата;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творческого отношения к учебе, труду, социальной деятельности на основе нравственных ценностей и моральных норм;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подростка первоначальных профессиональных намерений и интересов, осознание нравственного значения будущего профессионального выбора;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осознание подростком ценности человеческой жизни, формирование умения противостоять в пределах своих возможностей действиям и влияниям, представляющим угрозу для жизни, физического и нравственного здоровья, духовной безопасности личности;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культуры здорового и безопасного образа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экологической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в области формирования социальной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российской гражданской идентичности, включающей в себя идентичность члена семьи, школьного коллектива, территориально - культурной общности, этнического сообщества, российской гражданской нации;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веры в Россию, чувства личной ответственности за Отечество, заботы о процветании своей страны;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патриотизма и гражданской солидарности;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навыков и умений организации и осуществления сотрудничества с педагогами, сверстниками, родителями, старшими и младшими в решении личностно и социально значимых проблем на основе знаний, полученных в процессе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подростков первичных навыков успешной социализации, представлений об общественных приоритетах и ценностях, ориентированных на эти ценности образцах поведения через практику общественных отношений с представителями различными социальных и профессиональных групп;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формирование у подростков социальных компетенций, необходимых для конструктивного, успешного и ответственного поведения в обществе;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доверия к другим людям, институтам гражданского общества, государству;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доброжелательности и эмоциональной отзывчивости, понимания и сопереживания другим людям, приобретение опыта оказания помощи другим людям;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усвоение гуманистических и демократических ценностных ориентаций;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осознанного и уважительного отношения к традиционным религиям и религиозным организациям России, к вере и религиозным убеждениям других людей, понимание значения религиозных идеалов в жизни человека, семьи и общества, роли традиционных религий в историческом и культурном развитии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культуры межэтнического общения, уважения к культурным, религиозным традициям, образу жизни представителей народов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в области формирования семейной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отношения к семье как основе российского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 значении семьи для устойчивого и успешного развития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укрепление у обучающегося уважительного отношения к родителям, осознанного, заботливого отношения к старшим и младшим;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усвоение нравственных ценностей семейной жизни: любовь, забота о любимом человеке, продолжении рода, духовная и эмоциональная близость членов семьи, взаимопомощь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начального опыта заботы о социально-психологическом благополучии своей семьи;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знание традиций своей семьи, культурно-исторических и этнических традиций семей своего народа, других народов России. Основные направления и ценностные основы духовно-нравственного развития, воспитания и социализации школьников.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2.3.2. </w:t>
      </w:r>
      <w:r w:rsidRPr="0094569E">
        <w:rPr>
          <w:rFonts w:ascii="Times New Roman" w:eastAsia="Times New Roman,Bold" w:hAnsi="Times New Roman" w:cs="Times New Roman"/>
          <w:b/>
          <w:bCs/>
          <w:iCs/>
          <w:color w:val="000000"/>
          <w:sz w:val="24"/>
          <w:szCs w:val="24"/>
        </w:rPr>
        <w:t>Основные направления и ценностные основы духовно</w:t>
      </w:r>
      <w:r w:rsidRPr="0094569E">
        <w:rPr>
          <w:rFonts w:ascii="Times New Roman" w:eastAsia="Times New Roman,Italic" w:hAnsi="Times New Roman" w:cs="Times New Roman"/>
          <w:b/>
          <w:bCs/>
          <w:iCs/>
          <w:color w:val="000000"/>
          <w:sz w:val="24"/>
          <w:szCs w:val="24"/>
        </w:rPr>
        <w:t>-</w:t>
      </w:r>
      <w:r w:rsidRPr="0094569E">
        <w:rPr>
          <w:rFonts w:ascii="Times New Roman" w:eastAsia="Times New Roman,Bold" w:hAnsi="Times New Roman" w:cs="Times New Roman"/>
          <w:b/>
          <w:bCs/>
          <w:iCs/>
          <w:color w:val="000000"/>
          <w:sz w:val="24"/>
          <w:szCs w:val="24"/>
        </w:rPr>
        <w:t>нравственного развития, воспитания и социализации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 воспитания и социализации обучающихся на ступени основного общего образования классифицированы по направлениям, каждое из которых, будучи тесно связанным с другими, раскрывает одну из существенных сторон духовно-нравственного развития личности гражданина России. Каждое из направлений основано на определенной системе базовых национальных ценностей и должно обеспечивать их усвоение обучающимися.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духовно-нравственного развития и воспитания обучающихся осуществляется по следующим направлениям: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гражданско-патриотическое - отношения обучающихся к России как</w:t>
      </w:r>
      <w:r w:rsidR="00FA434B"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Родине (Отечеству) (включает подготовку к патриотическому служению); (ценности: любовь к России, своему народу, своему краю, гражданское общество, поликультурный мир, мир во всем мире, «служение Отечеству», «гражданское общество», «свобода и ответственность», «честь», «совесть», « долг», «справедливость» «доверие»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нравственное и духовное - отношения обучающихся к «миру других»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через знакомство с мировыми религиями, отношения обучающихся к представителям других национальностей, к пожилым людям, к родителям, к «Человеку»; (ценности: нравственный выбор; жизнь и смысл жизни; справедливость; милосердие; честь; достоинство; уважение родителей;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уважение достоинства другого человека, равноправие, ответственность, любовь и верность; забота о старших и младших; свобода совести и вероисповедания; 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духовно-нравственное развитие личности);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воспитание положительного отношения к труду - трудовые и социально-экономические отношения (включает подготовку личности к трудовой деятельности); (ценности: нравственный смысл труда, творчество и созидание; целеустремлённость и настойчивость, бережливость, выбор профессии, трудовая и творческая деятельность, профессиональное самоопределение);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интеллектуальное воспитание - отношения обучающихся к окружающему миру, к обучению, к науке (включает формирование у обучающихся научного мировоззрения); (ценности: научное знание, стремление к познанию и истине, научная картина мира, смысл учения и самообразования, интеллектуальное развитие личности, работа с научной информацией, отношение к образованию как общечеловеческой ценности, интересе обучающихся к знаниям, стремление к интеллектуальному овладению материальными и духовными достижениями человечества, к достижению личного успеха в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здоровьесберегающее воспитание - отношения обучающихся к себе,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 (ценности: физическое, физиологическое, репродуктивное, психическое, социально-психологическое, духовное здоровье, культура здорового образа жизни, 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 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социокультурное и медиакультурное воспитание - отношения человека и внешних социальных условий его жизни в социуме («воспитательная среда»); (ценности: «толерантность», «миролюбие», «гражданское согласие», «социальное 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 обеспечение межпоколенного диалога, развитие социального партнерства, предупреждение социальной агрессии и противоправной деятельности при использовании Интернета, девиантное и делинкветное поведение, информационная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культуротворческое и эстетическое - отношения с окружающим миром, к художественной культуре, формирование умения видеть прекрасное через художественные образы, выражать себя в доступных формах художественного творчества; (ценности: красота, гармония, духовный мир человека</w:t>
      </w:r>
      <w:r w:rsidR="00FA434B"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самовыражение личности в творчестве и искусстве, эстетическое развитие личности, общечеловеческая и национальная культура, формирование представлений об эстетических идеалах и ценностях, освоение существующих эстетических эталонов различных культур и эпох, развитие индивидуальных эстетических предпочтений в области культуры, интерес обучающихся к мировой и отечественной культуре, к русской и зарубежной литературе, театру и кинематографу, воспитание культуры зрителя);</w:t>
      </w:r>
    </w:p>
    <w:p w:rsidR="00FA434B"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правовое воспитание и культура безопасности </w:t>
      </w:r>
    </w:p>
    <w:p w:rsidR="00FA434B"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 отношения обучающихся к закону, государству и к гражданскому обществу (включает подготовку личности к общественной жизни);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закон, конституция государства, правительство, президент - глава государства, чувство собственного достоинства, свобода, долг, совесть, дисциплинированность, ответственность, основные права и обязанности, принципы демократии, права человека и свобода личности, электоральная культура, безопасность молодых людей отдельных молодёжных субкультур, межнациональная солидарность);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семейных ценностей - отношения обучающихся к семье и родителям (включает подготовку личности к семейной жизни); (ценности: институт семьи, семейные ценности (любовь, уважение к старшим, семейные традиции), культура семейной жизни; этика и психология семейных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формирование коммуникативной культуры - отношения обучающихся с окружающими людьми (включает подготовку к общению со сверстниками, старшими и младшими); (ценности: формирование у обучающихся дополнительных навыков коммуникации, включая межличностную коммуникацию, межкультурную коммуникацию; ответственное отношение к слову как к поступку; формирование у обучающихся знаний в области современных средств коммуникации и безопасности общения; формирование у обучающихся ценностных представлений о родном языке, его особенностях и месте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экологическое воспитание - отношения обучающихся к окружающему миру, к живой природе, (ценности: жизнь во всех её проявлениях; экологическая безопасность; экологическая грамотность; экологическая культура; ресурсосбережение; экологическая этика; экологическая ответственность; устойчивое развитие общества в гармонии с природой; бережное отношение к процессу освоения природных ресурсов региона, страны, планеты; формирование ответственного и компетентного отношения к результатам производственной и непроизводственной деятельности человека, затрагивающей и изменяющей экологическую ситуацию на локальном и глобальном уровнях).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Ценностные ориентиры духовно-нравственного развития, воспитания социализации учащихся на ступени среднего общего образования опираются на традиционные источники нравственности, которыми являются следующие ценности: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Патриотизм (любовь к России, к своему народу, к своей малой Родине; служение Отечеству);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Социальная солидарность (свобода личная и национальная; доверие к людям, институтам государства и гражданского общества; справедливость, милосердие, честь, достоинство);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Гражданственность (правовое государство, гражданское общество, долг перед Отечеством, старшим поколением и семьей, закон и правопорядок, межэтнический мир, свобода совести и вероисповедания);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Семья (любовь и верность, здоровье, достаток, почитание родителей, забота о старших и младших, забота о продолжении 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Труд и творчество (творчество и созидание, целеустремленность и настойчивость, трудолюбие, бережливость);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Наука (познание, истина, научная картина мира, экологическое сознание);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Традиционные российские религии (православная религия);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Искусство и литература (красота, гармония, духовный мир человека, нравственный выбор, смысл жизни, эстетическое развитие);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Природа (жизнь, родная земля, заповедная природа, планета Земля);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Человечество (мир во всем мире, многообразие культур и народов, прогресс человечества, международное сотрудничество).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Процесс превращения базовых ценностей в личностные ценностные смыслы и ориентиры требует включения старшеклассника в процесс открытия для себя смысла той или иной ценности, определения собственного отношения к ней, формирования опыта созидательной реализации этих ценностей на практике.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2.3.3. </w:t>
      </w:r>
      <w:r w:rsidRPr="0094569E">
        <w:rPr>
          <w:rFonts w:ascii="Times New Roman" w:eastAsia="Times New Roman,Bold" w:hAnsi="Times New Roman" w:cs="Times New Roman"/>
          <w:b/>
          <w:bCs/>
          <w:iCs/>
          <w:color w:val="000000"/>
          <w:sz w:val="24"/>
          <w:szCs w:val="24"/>
        </w:rPr>
        <w:t>Содержание, виды деятельности и формы занятий с обучающимися по каждому из направлений духовно</w:t>
      </w:r>
      <w:r w:rsidRPr="0094569E">
        <w:rPr>
          <w:rFonts w:ascii="Times New Roman" w:eastAsia="Times New Roman,Italic" w:hAnsi="Times New Roman" w:cs="Times New Roman"/>
          <w:b/>
          <w:bCs/>
          <w:iCs/>
          <w:color w:val="000000"/>
          <w:sz w:val="24"/>
          <w:szCs w:val="24"/>
        </w:rPr>
        <w:t>-</w:t>
      </w:r>
      <w:r w:rsidRPr="0094569E">
        <w:rPr>
          <w:rFonts w:ascii="Times New Roman" w:eastAsia="Times New Roman,Bold" w:hAnsi="Times New Roman" w:cs="Times New Roman"/>
          <w:b/>
          <w:bCs/>
          <w:iCs/>
          <w:color w:val="000000"/>
          <w:sz w:val="24"/>
          <w:szCs w:val="24"/>
        </w:rPr>
        <w:t>нравственного развития,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Гражданско-патриотическое воспитание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—патриот и гражданин»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общее представление о политическом устройстве российского государства, его институтах, их роли в жизни общества, о символах государства, их историческом происхождении и социально-культурном значении, о ключевых ценностях современного общества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системные представления об институтах гражданского общества, их истории и современном состоянии в России и мире, о возможностях участия граждан в общественном управлении;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и одобрение правил поведения в обществе, уважение органов и лиц, охраняющих общественный порядок;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осознание конституционного долга и обязанностей гражданина своей Родины;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системные представления о народах России, об их общей исторической судьбе, о единстве народов нашей страны, знание национальных героев и важнейших событий отечественной истории;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негативное отношение к нарушениям порядка в классе, школе, общественных местах, к невыполнению человеком своих общественных обязанностей, к антиобщественным действиям, поступкам.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r w:rsidR="00FA434B"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Изучают Конституцию Российской Федерации, получают знания об основных правах и обязанностях граждан России, о политическом устройстве Российского государства, его институтах, их роли в жизни общества, о символах государства —Флаге, Гербе России, о флаге и гербе Белгорода и Белгородской области, в котором находится образовательное учреждение.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героическими страницами истории России, жизнью замечательных людей, явивших примеры гражданского служения, исполнения патриотического долга, в том числе и героями Великой Отечественной войны - учителями-ветеранами, ветеранами педагогического труда лицея с обязанностями гражданина (в процессе бесед, экскурсий, просмотра кинофильмов, путешествий по историческим и памятным местам, сюжетно-ролевых игр гражданского и историко-патриотического содержания, изучения учебных дисциплин).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историей и культурой родного края, народным творчеством, этнокультурными традициями, фольклором, особенностями быта народов России пополняя и посещая историко-краеведческий зал лицея, музей народной культуры, музей имени В.Я.Горина, музеи города Белгорода (в процессе бесед, сюжетно-ролевых игр, просмотра кинофильмов, творческих конкурсов, фестивалей, праздников, экскурсий в музеи города, области, путешествий по родному краю и местам великих сражений, туристско- краеведческих экспедиций в рамках туристского клуба «Размах», изучения учебных дисциплин).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важнейшими событиями в истории нашей страны, содержанием и значением государственных праздников (в процессе бесед, проведения классных часов, просмотра учебных фильмов, участия в подготовке и проведении мероприятий, посвящённых государственным праздникам).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деятельностью общественных организаций патриотической и гражданской направленности, детско-юношеских движений, организаций, сообществ, с правами гражданина (в процессе экскурсий, встреч и бесед с представителями общественных организаций, посильного участия в социальных проектах и мероприятиях, проводимых для жителей микрорайона лицея, в социально-значимых акциях «Георгиевская ленточка», «Ветеран живет рядом», «Звездная эстафета Победы», «Военные реликвии моей семьи - история моей родины», миссии волонтеров в дома ветеранов войны и труда).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беседах о подвигах Российской армии, защитниках Отечества, в проведении игр военно-патриотического содержания, конкурсов и спортивных соревнований, сюжетно-ролевых игр на местности, встреч с ветеранами и военнослужащими.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Получают опыт межкультурной коммуникации с детьми и взрослыми —представителями разных народов России, знакомятся с особенностями их</w:t>
      </w:r>
      <w:r w:rsidR="00FA434B"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культур и образа жизни (в процессе бесед, народных игр, организации и проведения национально-культурных праздников).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Участвуют во встречах и беседах с выпускниками школы, знакомятся с биографиями выпускников, явивших собой достойные примеры гражданственности и патриотизма, изучают историю школы.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воспитание уважительного отношения к воинскому прошлому своей страны (например, в рамках деятельности военно-исторических клубов, школьных музеев воинской славы, детских и молодёжных военно-спортивных центров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общественного диалога, гражданского мира и сохранения среды обитания (например, соучастие в проведении общественно значимых мероприятий, профессиональных и региональных праздников, экологических десантов и т.п.).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межпоколенного диалога (например, поддержка ветеранов войны и труда, взаимодействие со старшими членами семьи в вопросах определения ценностей национальных и семейных традиций, профессиональной ориентации, культурно-эстетических взглядов, нравственных принципов);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исследование истории родного края, природного и культурного наследия страны и своего региона;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компетенций в сфере межкультурной коммуникации, диалога культур, толерантности;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любовь к России, своему народу, своему краю, гражданское общество, поликультурный мир, мир во всем мире, «служение Отечеству», «гражданское общество», «свобода и ответственность», «честь», «совесть», « долг», «справедливость» «доверие»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высокий уровень самосознания, самодисциплина, уважение человеческого достоинства; ответственность за судьбу Родины. Формируется личность, осознающая себя частью общества и гражданином своего Отечества, овладевающая следующими компетенциями: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отношение к России, своему народу, своему краю, отечественному культурно-историческому наследию, государственной символике, родному языку, народным традициям, старшему поколению;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об институтах гражданского общества, о государственном устройстве и социальной структуре российского общества, наиболее значимых страницах истории страны, об этнических традициях и культурном достоянии своего края, о примерах исполнения гражданского и патриотического долга;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постижения ценностей гражданского общества, национальной истории и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ролевого взаимодействия и реализации патриотической позиции;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социальной и межкультурной коммуникации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 Содержание деятельности 10 класс Классный час «Честь имею». Устный журнал «Дни воинской славы». Беседа-диалог «Безобидны ли современные молодежные течения и увлечения. Встречи с участниками локальных военных конфликтов, ветеранами Великой Отечественной войны и труда. Смотр строя и песни, посвященный Дню Победы. «Вахта Памяти». Посещение театра и кинотеатра на соответствующую тематику. Акция «Бессмертный полк»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Парад победителей смотра строя и песни, посвященный Дню Победы 9 мая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Военно-полевые сборы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ВПК «Патриот» 11 класс Беседа «Устав РФ о несении воинской службы» Диспут «Армия, какой она должна быть» Акция «Ветеран живет рядом» Спортивный праздник «А ну-ка, парни!» Встречи с участниками локальных военных конфликтов, ветеранами Великой Отечественной войны и труда. «Вахта Памяти». Посещение театра и кинотеатра на соответствующую тематику.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«Бессмертный полк»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ВПК «Патриот»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Нравственное и духовное воспитание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его нравственность»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сознательное принятие базовых национальных российских ценностей;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любовь к школе, своему селу, городу, народу, России, к героическому прошлому и настоящему нашего Отечества; желание продолжать героические традиции многонационального российского народа;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смысла гуманных отношений; понимание высокой ценности человеческой жизни; стремление строить свои отношения с людьми и поступать по законам совести, добра и справедливости;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значения религиозных идеалов в жизни человека и общества, нравственной сущности правил культуры поведения, общения и речи, умение выполнять их независимо от внешнего контроля;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значения нравственно-волевого усилия в выполнении учебных, учебнотрудовых и общественных обязанностей; стремление преодолевать трудности и доводить начатое дело до конца;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осуществлять нравственный выбор намерений, действий и поступков; готовность к самоограничению для достижения собственных нравственных идеалов; стремление вырабатывать и осуществлять личную программу самовоспитания;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и сознательное принятие нравственных норм взаимоотношений в семье; осознание значения семьи для жизни человека, его личностного и социального развития, продолжения 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отрицательное отношение к аморальным поступкам, проявлениям эгоизма и иждивенчества, равнодушия, лицемерия, грубости, оскорбительным словам и действиям, нарушениям общественного порядка.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общественно полезном труде в помощь школе, городу, родному краю.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Принимают добровольное участие в делах благотворительности, милосердия, в оказании помощи нуждающимся, заботе о животных, живых существах,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Расширяют положительный опыт общения со сверстниками противоположного пола в учёбе, общественной работе, отдыхе, спорте, активно участвуют в подготовке и проведении бесед о дружбе, любви, нравственных отношениях.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Получают системные представления о нравственных взаимоотношениях в семье, расширяют опыт позитивного взаимодействия в семье (в процессе проведения бесед о семье, о родителях и прародителях, открытых семейных праздников, выполнения и презентации совместно с родителями творческих проектов, проведения других мероприятий, раскрывающих историю семьи, воспитывающих уважение к старшему поколению, укрепляющих преемственность между поколениями).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деятельностью традиционных религиозных организаций.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конкретными примерами высоконравственных отношений людей, участвуют в подготовке и проведении бесед.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повышение общего уровня культуры обучающихся общеобразовательных учреждений (например, проведение «открытых кафедр», тематических встреч в школах и высших учебных заведениях с приглашением деятелей науки (например, педагогов, психологов, социологов, философов и др.), культуры (например, актеров, музыкантов, художников, писателей, журналистов и др.), религиозных и общественных деятелей, сотрудников органов правопорядка и здравоохранения;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расширение пространства взаимодействия обучающихся со сверстниками в процессе духовного и нравственного формирования личности (в регионе, в стране, в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Ценности: нравственный выбор; жизнь и смысл жизни; справедливость;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милосердие; честь; достоинство; уважение родителей; уважение достоинства другого человека, равноправие, ответственность, любовь и</w:t>
      </w:r>
      <w:r w:rsidR="00FA434B"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верность; забота о старших и младших; свобода совести и вероисповедания; 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духовно-нравственное развитие личности;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понимание сущности нравственных качеств и черт характера окружающих людей, толерантность в их восприятии, проявление в отношениях с ними таких качеств, как доброта, честность, порядочность, вежливость. Формируются следующие компетенции: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нравственно-этический опыт взаимодействия со сверстниками, старшими и младшими детьми, взрослыми в соответствии с общепринятыми нравственными нормами;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уважительное отношение к традиционным религиям;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неравнодушие к жизненным проблемам других людей, сочувствие к человеку, находящемуся в трудной жизненной ситуации;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способность эмоционально реагировать на негативные проявления в детском обществе и обществе в целом, анализировать нравственную сторону своих поступков и поступков других людей;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уважительное отношение к родителям (законным представителям), к старшим, заботливое отношение к младшим;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знание традиций своей семьи и лицея, бережное отношение к ним.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«О законах нравственности»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Дискуссия «Деньги и миф»</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«Спешите делать добро»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«Дети детям»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Цикл бесед о семье и браке на базе центра «Преображение»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Благотворительная ярмарка «Белый цветок»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Посещение музеев, выставок нравственно-этической направленности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Просмотр спектаклей, кинофильмов (коллективный просмотр и обсуждение)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«Духовность - норма человеческой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«Спешите делать добро»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Посещение музеев, выставок нравственно-этической направленности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328</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Просмотр спектаклей, кинофильмов (коллективный просмотр и обсуждение)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Приобщение к сокровищнице мировой и отечественной культуры, в том числе с использованием информационных технологий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Нравственный Кодекс академика Д.С. Лихачева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положительного отношения к труду и творчеству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«Труд и творчество ученика»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представлений об уважении к человеку труда, о ценности труда и творчества для личности, общества и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готовность к выбору профиля обучения на следующей ступени образования или профессиональному выбору в случае перехода в систему профессионального образования (умение ориентироваться на рынке труда, в мире профессий, в системе профессионального образования, соотносить свои интересы и возможности с профессиональной перспективой, получать дополнительные знания и умения, необходимые для профильного или профессионального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условий для развития возможностей обучающихся с ранних лет получить знания и практический опыт трудовой и творческой деятельности как непременного условия экономического и социального бытия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бережное отношение к результатам своего труда, труда других людей, к школьному имуществу, учебникам, личным вещам; поддержание чистоты и порядка в классе и школе; готовность содействовать в благоустройстве школы и её ближайшего окружения;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общее знакомство с трудовым законодательством;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компетенций, связанных с процессом выбора будущей профессиональной подготовки и деятельности, с процессом определения и развития индивидуальных способностей и потребностей в сфере труда и творческой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лидерских качеств и развитие организаторских способностей, умения работать в коллективе, воспитание ответственного отношения к осуществляемой трудовой и творческой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дополнительных условий для психологической и практической готовности обучающегося к труду и осознанному выбору профессии, профессиональное образование, адекватное потребностям рынкам труда, механизмы трудоустройства и адаптации молодого специалиста в профессиональной среде.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экскурсиях на промышленные и сельскохозяйственные предприятия, в научные организации, учреждения культуры, в ходе которых знакомятся с различными видами труда, с различными профессиями.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профессиональной деятельностью и жизненным путём своих родителей и прародителей, участвуют в организации и проведении презентаций «Труд нашей семьи».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различных видах общественно полезной деятельности на базе школы и взаимодействующих с ней учреждений дополнительного образования, других социальных институтов.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различных видах общественно полезной деятельности на базе школы и взаимодействующих с ней учреждений дополнительного образования, других социальных институтов (занятие народными промыслами, природоохранительная деятельность, работа в творческих и учебно-производственных мастерских, трудовые акции, деятельность школьных производственных фирм, других трудовых и творческих общественных объединений, как подростковых, так и разновозрастных, как в учебное, так и в каникулярное время).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во встречах и беседах с выпускниками своей школы, знакомятся с биографиями выпускников, показавших достойные примеры высокого профессионализма, творческого отношения к труду и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Приобретают умения и навыки сотрудничества, ролевого взаимодействия со сверстниками, взрослыми в учебно-трудовой деятельности (в ходе сюжетно-ролевых экономических игр, посредством создания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 т. д.), раскрывающих перед подростками широкий спектр профессиональной и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Программы и проекты, направленные на формирование дополнительных условий ознакомления обучающихся с содержанием и спецификой практической деятельности различных профессий (например, экскурсии на предприятия и в организации, встречи с представителями различных профессиональных сообществ, семейных трудовых династий, </w:t>
      </w:r>
      <w:r w:rsidRPr="0094569E">
        <w:rPr>
          <w:rFonts w:ascii="Times New Roman" w:eastAsia="Times New Roman,Italic" w:hAnsi="Times New Roman" w:cs="Times New Roman"/>
          <w:bCs/>
          <w:iCs/>
          <w:color w:val="000000"/>
          <w:sz w:val="24"/>
          <w:szCs w:val="24"/>
        </w:rPr>
        <w:lastRenderedPageBreak/>
        <w:t>организация производственных и ознакомительных практик для учащихся старшей школы, организация специальных профориентационных мероприятий);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навыков и способностей обучающихся в сфере труда и творчества в контексте внеурочной деятельности (например, школьные кружки, детские центры творчества, разовые мероприятия - дни труда, дни профессий, творческие конкурсы и фестивали и т.п.);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у обучающихся представлений о ценности получаемых в школе знаний, умений, навыков и компетенций, о перспективах их практического применения во взрослой жизни (например, мероприятия по повышению мотивации к обучению, внеклассные мероприятия, расширяющие знания в образовательных областях и раскрывающих их прикладное значение);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повышение привлекательности экономической жизни государства и общества, на развитие поиска своего места и роли в производственной и творческой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нравственный смысл труда, творчество и созидание; целеустремлённость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настойчивость, бережливость, выбор профессии, трудовая и творческая деятельность, профессиональное самоопределение.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формирование адекватных профессиональных притязаний, определение сферы самоутверждения учащихся, на основе формирования понятий «смысл жизни», «идеал», «счастье». Формируется личность с высокой мотивацией на профессиональное самоопределение с развитием следующих компетенций: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отношение к труду, учебе, творчеству, человеку труда, трудовым достижениям России и человечества, трудолюбие;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и творческое отношение к учебному труду;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различных профессиях;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навыки трудового творческого сотрудничества со сверстниками, взрослыми;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осознание приоритета нравственных основ труда, творчества, создания нового;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участия в различных видах общественно полезной и личностно значимой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потребности и умения выражать себя в различных доступных и наиболее привлекательных для ребенка видах творческой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мотивация к самореализации в социальном творчестве, познавательной и практической, общественно полезной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«Особенности трудоустройства несовершеннолетних»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Встречи с интересными людьми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Деловая игра «Калейдоскоп профессий»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Практикум «Построение профессионально-личностных планов»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Беседа «Профессиональная деятельность и социальный статус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Трудоустройство несовершеннолетних в летний период.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«Дни открытых дверей» (посещение ВУЗов)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Встречи, беседы на тему: «Прогноз рынка труда на ближайшие годы»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Анкетирование «Готовность школьников к выбору профессий»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«Выпускнику об основах высшего профессионального образования и о правах студентов»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Информационно-правовой практикум «Как избежать конфликтных ситуаций в начале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Посещение элективных курсов.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Профессиональная подготовка на базе МУК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Интеллектуальное воспитание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его интеллектуальные возможности»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понимание необходимости научных знаний для развития личности и общества, их роли в жизни, труде, творчестве;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осознание нравственных основ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осознание важности непрерывного образования и самообразования в течение всей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сформированность позитивного отношения к учебной и учебно-трудовой деятельности, общественно полезным делам, умение осознанно проявлять инициативу и дисциплинированность, выполнять работы по графику и в срок, следовать разработанному плану, отвечать за качество и осознавать возможные риски;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знакомить учеников лицея с интеллектуальными достижениями различных людей;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создавать условия для становления, развития и совершенствования интеллектуальных возможностей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подготовке и проведении «Недели науки, техники и производства», конкурсов научно-фантастических проектов, вечеров неразгаданных тайн.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конкурсах «Ученик года», «Интеллектуал года», в тематических и интеллектуальных рингах, интерактивных играх, тренингах личностного роста, конкурсах на лучшую смекалку, память, внимание, фантазию.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Ведут дневники экскурсий, походов, наблюдений по оценке окружающей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олимпиадах по учебным предметам, изготавливают учебные пособия для школьных кабинетов, руководят техническими и предметными кружками, познавательными играми обучающихся младших классов.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Учатся творчески и критически работать с информацией: целенаправленный сбор информации, её структурирование, анализ и обобщение из разных источников (в ходе выполнения информационных проектов —дайджестов, электронных и бумажных справочников, энциклопедий, каталогов с приложением карт, схем, фотографий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Работают в научных обществах и кружках по интересам.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организацию работы с одаренными детьми и подростками, на развитие их научно-исследовательской и</w:t>
      </w:r>
      <w:r w:rsidR="00116503"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инженерно-технической деятельности в рамках специализированных кружков, центров, отделений вузов, малых академий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повышение познавательной активности обучающихся, на формирование ценностных установок в отношении интеллектуального труда, представлений об ответственности за результаты научных открытий (например, в рамках научно-исторических центров и клубов для детей и юношества, дискуссионных клубов и т.п.).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создание системы олимпиад, конкурсов, творческих лабораторий и проектов, направленных на развитие мотивации к обучению в различных областях знаний для обучающихся, развитие системы ресурсных центров по выявлению, поддержке и развитию способностей к различным направлениям творческой деятельности подрастающих поколений.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интеллект, способности человека, научное знание, стремление к познанию и истине, научная картина мира, явственный смысл учения и самообразования, интеллектуальное развитие личности, кругозор, любознательность, способность к поиску и исследованию.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раскрытие интеллектуальных,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умственных способностей каждого ученика, создание ситуации успеха в учебе, развитие умения самостоятельно добывать знания. Формируется потребность к получению полноценного образования и выработке следующих компетенций: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развитие личности (например, в рамках деятельности детских и юношеских научных сообществ, центров и кружков, специализирующихся в сфере интеллектуального развития детей и подростков, в процессе работы с одаренными детьми, в ходе проведения предметных олимпиад, интеллектуальных марафонов и игр, научных форумов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навыков работы с научной информацией, стимулирование научноисследовательской деятельности учащихся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отношение к образованию как общечеловеческой ценности, выражающейся в интересе обучающихся к знаниям, в стремлении к интеллектуальному овладению материальными и духовными достижениями человечества, к достижению личного успеха в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мотивация к обучению в различных областях знаний, развитие способностей к различным видам интеллектуальной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участия в научно-исследовательских конференциях и других видах интеллектуально-творческой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«Образование - путь к успеху»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олимпиадах и конкурсах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Предметные недели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333</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Методика «Адаптация в 10 классе»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дублера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Викторина «Читать - это не модно?»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Научные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Работа с одаренными детьми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Посещение выставок, музеев, способствующих интеллектуальному развитию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«Ученому и книги в руки»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Психологический тренинг «Экзамены - это не страшно!»</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дублера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Устный журнал «ЕГЭ. Как готовиться к экзамену?»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Посещение выставок, музеев, способствующих интеллектуальному развитию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Предметные недели, участие в олимпиадах и конкурсах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Мониторинг знаний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Здоровьесберегающее воспитание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«Здоровый ребенок —успешный ребенок»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присвоение ценностей здоровья своего народа, народов России как одно из направлений общероссийской гражданской идентичности;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культуры здорового образа жизни, ценностных представлений о физическом здоровье, о ценности духовного и нравственного здоровья;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осознание единства и взаимовлияния различных видов здоровья человека: физического (сила, ловкость, выносливость), физиологического (работоспособность, устойчивость к заболеваниям), психического (умственная работоспособность, эмоциональное благополучие), социально-психологического (способность справиться со стрессом, </w:t>
      </w:r>
      <w:r w:rsidRPr="0094569E">
        <w:rPr>
          <w:rFonts w:ascii="Times New Roman" w:eastAsia="Times New Roman,Italic" w:hAnsi="Times New Roman" w:cs="Times New Roman"/>
          <w:bCs/>
          <w:iCs/>
          <w:color w:val="000000"/>
          <w:sz w:val="24"/>
          <w:szCs w:val="24"/>
        </w:rPr>
        <w:lastRenderedPageBreak/>
        <w:t>качество отношений с окружающими людьми); репродуктивное (забота о своём здоровье как будущего родителя); духовного (иерархия ценностей).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Получают представления о здоровье, здоровом образе жизни, природных возможностях человеческого организма, их обусловленности экологическим качеством окружающей среды, о неразрывной связи экологической культуры человека и его здоровья (в ходе бесед, просмотра учебных фильмов, игровых и тренинговых программ, уроков 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пропаганде здорового образа жизни —проводят беседы, тематические игры, театрализованные представления для младших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школьников, сверстников, населения. Просматривают и обсуждают фильмы, посвящённые разным формам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оздоровления.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проведении школьных спартакиад, эстафет, экологических и туристических слётов, экологических лагерей, походов по родному краю. Ведут краеведческую, поисковую, экологическую работу в местных и дальних туристических походах и экскурсиях, путешествиях и экспедициях.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Составляют правильный режим занятий физической культурой, спортом, туризмом, рацион здорового питания, режим дня, учёбы и отдыха с учётом экологических факторов окружающей среды и контролируют их выполнение в различных формах мониторинга.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Учатся оказывать первую доврачебную помощь пострадавшим. Получают представление о возможном негативном влиянии компьютерных игр, телевидения, рекламы на здоровье человека (в рамках бесед с педагогами, школьными психологами, медицинскими работниками, родителями).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Приобретают навык противостояния негативному влиянию сверстников и взрослых на формирование вредных для здоровья привычек, зависимости от ПАВ (научиться говорить «нет») (в ходе дискуссий, тренингов, ролевых игр, обсуждения видеосюжетов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воспитание ответственного отношения к состоянию своего здоровья, на профилактику развития вредных привычек, различных форм асоциального поведения, оказывающих отрицательное воздействие на здоровье человека (например, регулярное проведение профилактических мероприятий, лекций, встреч с медицинскими работниками, сотрудниками правоохранительных органов, детскими и подростковыми психологами, проведение дней здоровья, олимпиад и конкурсов и т.п.);</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обеспечение условий для занятий физической культурой и спортом (например, развитие спортивных школ, клубов, кружков, увеличение числа оборудованных спортивных площадок, обеспечение спортивным инвентарем детских оздоровительных лагерей, лагерей отдыха, трудовых лагерей, санаториев и профилакториев, проведение разнообразных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спортивных мероприятий, состязаний, изучение истории спорта и олимпийских игр, развитие семейного спорта, детского и юношеского туризма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формирование культуры здоровья (например, историко-поисковая и научно-исследовательская деятельность учащихся по теме здорового образа жизни, изучение в рамках деятельности кружков и клубов положительных примеров здорового образа жизни в семье и регионе, создание школьных музеев здоровья и спорта, проведение в общеобразовательных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учреждениях научной работы, связанной с проблемой сохранения здоровья всех участников образовательной деятельности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обеспечение пропаганды здорового образа жизни и физической культуры, в том числе и средствами социальной рекламы, по следующим основным направлениям: информационное сопровождение спортивных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соревнований и мероприятий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Программы и проекты, направленные на обеспечение нравственного и духовного здоровья (например, научные сообщества учащихся, исследующие проблемы психологического комфорта, коммуникативной компетентности, нравственного поведения, дискуссионные клубы и молодежные центры, рассматривающие вопросы социального партнерства, социальной и межкультурной коммуникации, проведение форумов, лекций и круглых столов по проблемам духовного здоровья молодого поколения, преодоления асоциального поведения, профилактики экстремизма, радикализма, молодёжного нигилизма.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физическое, физиологическое, репродуктивное, психическое, социально психологическое, духовное здоровье, культура здорового образа жизни, формирование у обучающихся навыков сохранения собственного здоровья, овладение здоровьесберегающими технологиями в процессе обучения и во внеурочное время; 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осознание учащимися необходимости вести здоровый образ жизни для профессионального и карьерного роста, становление следующих компетенций: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отношение к своему здоровью, здоровью близких и окружающих людей;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взаимной обусловленности физического, нравственного, психологического, психического и социально-психологического здоровья человека, о важности морали и нравственности в сохранении здоровья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личный опыт здоровьесберегающей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роли физической культуры и спорта для здоровья человека, его образования, труда и творчества;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возможном негативном влиянии компьютерных игр, телевидения, рекламы на здоровье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устойчивая мотивация к выполнению правил личной и общественной гигиены и санитарии; рациональной организации режима дня, питания; занятиям физической культурой, спортом, туризмом; самообразованию; труду и творчеству для успешной социализации;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участия в физкультурно-оздоровительных, санитарно-гигиенических мероприятиях, экологическом туризме;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резко негативное отношение к курению, употреблению алкогольных напитков, наркотиков и других психоактивных веществ (ПАВ);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отрицательное отношение к лицам и организациям, пропагандирующим курение и пьянство, распространяющим наркотики и другие ПАВ.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r w:rsidR="00116503"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Практикум «Жизнь без вредных привычек»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Дней здоровья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Малые олимпийские игры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Видеолекторий «Здоровый образ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эстрадно-спортивного танца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Беседы врачей специалистов: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мальчиками;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девочками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Туристический слет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Малые олимпийские игры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Видеолекторий «Здоровый образ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Организация Дней здоровья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эстрадно-спортивного танца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Социокультурное и медиакультурное 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в информационном 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представлений о таких понятиях как «толерантность», «миролюбие», «гражданское согласие», «социальное 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опыта восприятия, производства и трансляции информации, пропагандирующей принципы межкультурного сотрудничества, культурного взаимообогащения, духовной и культурной консолидации общества, и опыта противостояния контркультуре, деструктивной пропаганде в современном информационном пространстве.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обеспечение межпоколенного диалога, развитие социального партнерства, предупреждение социальной агрессии и противоправной деятельности при использовании Интернета (например, при обучении работе с информацией в рамках деятельности кружков информатики, в рамках проведения тематических классных часов, деятельности школьных дискуссионных клубов, школы юного педагога, юного социолога, юного психолога);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основ для восприятия диалога культур и диалога цивилизаций на основе восприятия уникальных и универсальных эстетических ценностей;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повышение эффективности сотрудничества представителей средств массовой информации и массовых коммуникаций и государственных органов в интересах защиты детей от информации, способной причинить вред их здоровью и развитию;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создание условий для формирования в информационной среде благоприятной атмосферы для детей вне зависимости от их социального положения, религиозной и этнической принадлежности.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r w:rsidR="005463D6"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Процесс социализации через традиционные институты (семьи, школы) все активнее дополняется средствами массовой информации и массовых коммуникаций, особенно информационно-телекоммуникационной сетью «Интернет», которые становятся важнейшими институтами социализации, образования и просвещения нового поколения.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основе понимания информационной безопасности детей как защиты ребенка от дестабилизирующего воздействия информационной продукции и создания условий информационной среды для позитивной социализации и индивидуализации, оптимального социального, личностного, познавательного и физического развития, сохранения психического и психологического здоровья и благополучия, а также формирования позитивного мировосприятия находится государственная политика в области обеспечения информационной безопасности, которая реализуется в соответствии со следующими принципами: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признание детей равноправными участниками процесса формирования информационного общества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у детей навыков самостоятельного и критического мышления;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поддержка творческой деятельности детей в целях их самореализации в информационной среде;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обучение детей медиаграмотности;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необходимость формирования у детей умения ориентироваться в современной информационной среде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Программы и проекты, направленные на организацию мероприятий (цикла мероприятий), посвященных теме межнационального согласия и гражданского мира, на проведение в </w:t>
      </w:r>
      <w:r w:rsidRPr="0094569E">
        <w:rPr>
          <w:rFonts w:ascii="Times New Roman" w:eastAsia="Times New Roman,Italic" w:hAnsi="Times New Roman" w:cs="Times New Roman"/>
          <w:bCs/>
          <w:iCs/>
          <w:color w:val="000000"/>
          <w:sz w:val="24"/>
          <w:szCs w:val="24"/>
        </w:rPr>
        <w:lastRenderedPageBreak/>
        <w:t>школах тематических круглых столов и «открытых кафедр» с участием представителей родительской общественности, педагогов, социологов, культурологов, психологов, на организацию школьных клубов интернациональной дружбы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«толерантность», «миролюбие», «гражданское согласие», «социальное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партнерство», развитие опыта противостояния таким явлениям как «социальная агрессия», «межнациональная рознь», «экстремизм», «терроризм», «фанатизм» (например, на этнической, религиозной, спортивной, культурной или идейной почве, обеспечение межпоколенного диалога, развитие социального партнер</w:t>
      </w:r>
      <w:r w:rsidR="007B3BD0" w:rsidRPr="0094569E">
        <w:rPr>
          <w:rFonts w:ascii="Times New Roman" w:eastAsia="Times New Roman,Italic" w:hAnsi="Times New Roman" w:cs="Times New Roman"/>
          <w:bCs/>
          <w:iCs/>
          <w:color w:val="000000"/>
          <w:sz w:val="24"/>
          <w:szCs w:val="24"/>
        </w:rPr>
        <w:t xml:space="preserve">ства, предупреждение социальной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противоправной деятельности при использовании Интернета, девиантное и делинкветное поведение, информационная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качественный рост уровня медиаграмотности старшеклассников, формирование устойчивого спроса на получение высококачественных информационных продуктов, наличие развитых информационно-коммуникационных механизмов, направленных 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создание благоприятной информационной среды в ученическом коллективе;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обеспечение широкого доступа детей к историко-культурному наследию предшествующих поколений через использование современных средств массовых коммуникаций;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детей уважительного отношения к интеллектуальной собственности и авторскому праву, сознательный отказ от использования «пиратского» контента;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снижения уровня противоправного поведения среди детей в информационном пространстве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противостоять манипулированию и зловредной рекламе асоциального поведения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Уроки безопасности в сети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Тематический урок информатики в рамках Всероссийской акции «Час кода»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«Компьютер - новый век»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«Опасности в Интернете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Беседа «Форумы и чаты в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Медиауроки «Информационная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Изготовление и распространение буклетов с информацией о безопасном Интернете.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Беседа «Терроризм - угроза обществу»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Уроки безопасности в сети Интернет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Тематический урок информатики в рамках Всероссийской акции «Час кода»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«Компьютер - новый _______век»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«Остерегайся мошенничества в Интернете»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Беседа «Как обнаружить ложь и остаться правдивым в Интернете»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«Киберугрозы современности: главные правила их распознавания и предотвращения»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Культуротворческое и эстетическое воспитание: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культура»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отношение к прекрасному, восприятие искусства как особой формы познания и преобразования мира;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эстетическое восприятие предметов и явлений действительности, развитие способности видеть и ценить прекрасное в природе, быту, труде, спорте и творчестве людей, общественной жизнипредставление об искусстве народов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эстетическое восприятие предметов и явлений действительности, развитие способности видеть и ценить прекрасное в природе, быту, труде, спорте и творчестве людей, общественной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Получают представления об эстетических идеалах и художественных ценностях культур народов России (в ходе изучения учебных предметов, встреч с представителями творческих профессий, экскурсий на художественные производства, к памятникам зодчества и на объекты современной архитектуры, ландшафтного дизайна и парковых ансамблей, знакомства с лучшими произведениями искусства в музеях, на выставках, по репродукциям, учебным фильмам).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эстетическими идеалами, традициями художественной культуры родного края, с фольклором и народными художественными промыслами (в ходе изучения учебных предметов, в системе экскурсионно-краеведческой деятельности, внеклассных мероприятий, включая шефство над памятниками культуры вблизи школы, посещение конкурсов и фестивалей исполнителей народной музыки, художественных мастерских, театрализованных народных ярмарок, фестивалей народного творчества, тематических выставок).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Знакомятся с местными мастерами прикладного искусства, наблюдают за их работой, участвуют в беседах «Красивые и некрасивые поступки», «Чем красивы люди вокруг нас» и др., обсуждают прочитанные книги, художественные фильмы, телевизионные передачи, компьютерные игры на предмет их этического и эстетического содержания.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Получают опыт самореализации в различных видах творческой деятельности, развивают умения выражать себя в доступных видах и формах художественного творчества на уроках художественного труда и в системе учреждений дополнительного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вместе с родителями в проведении выставок семейного художественного творчества, музыкальных вечеров, в экскурсионно-краеведческой деятельности, реализации культурно-досуговых программ, включая посещение объектов художественной культуры с последующим представлением в образовательном учреждении своих впечатлений и созданных по мотивам экскурсий творческих работ.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оформлении класса и школы, озеленении пришкольного участка, стремятся внести красоту в домашний быт.</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Культура лицея (совокупность норм, ценностей, традиций, обычаев, ритуалов, правил, регулирующих деятельность и взаимодействие членов коллектива нашего лицея) определяет уклад жизни. Именно культурная практика, которая представляет собой культурное событие, участие в котором помещает ученика в культурную среду, расширяя его опыт обучаемого, творческого поведения в культуре является основной педагогической единицей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деятельности школьных кружков и творческих объединений, литературных и художественных салонов, на организацию проведения творческих конкурсов, детских фестивалей искусств, на мероприятия по эстетическому оформлению школьного пространства.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 и проекты, связанные с музейной педагогикой, с детским и молодёжным туризмом (например, деятельность кружков и школ юного экскурсовода, проведение туристических походов и слётов, связанных с изучением истории и культуры, организация дней и декад культуры в школе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красота, гармония, духовный мир человека, самовыражение личности в творчестве и искусстве, эстетическое развитие личности, общечеловеческая и национальная культура, формирование представлений об эстетических идеалах и ценностях, освоение существующих эстетических эталонов различных культур и эпох, развитие индивидуальных эстетических предпочтений в области культуры, интерес обучающихся к мировой и отечественной культуре, к русской и зарубежной литературе, театру и кинематографу, воспитание культуры зрителя);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Предполагаемые результаты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умения видеть красоту в поведении, поступках людей;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об эстетических и художественных ценностях отечественной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умения видеть красоту в окружающем мире;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эмоционального постижения народного творчества, этнокультурных традиций, фольклора народов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эстетических переживаний, наблюдений эстетических объектов в природе и социуме, эстетического отношения к окружающему миру и самому себе;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самореализации в различных видах творческой деятельности, формирование потребности и умения выражать себя в доступных видах творчества;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мотивация к реализации эстетических ценностей в пространстве образовательного учреждения и семьи.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Правовое воспитание и культура безопасности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«Правовая культура и безопасность школьника»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правовой культуры, представлений об основных правах и обязанностях, о принципах демократии, об уважении к правам человека и свободе личности, формирование электоральной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самоопределение в сфере правовых отношений с обществом;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способности руководствоваться в ситуациях нравственно-правового выбора мотивами долга, совести, справедливости;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навыков безопасности и формирования безопасной среды в школе, в быту, на отдыхе; формирование представлений об информационной безопасности, о девиантном и делинкветном поведении, о влиянии на безопасность молодых людей отдельных молодёжных субкультур.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учащимися правовых норм государства, законов и формирование ответственного к ним отношения. Сотрудничество с правовыми организациями.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мероприятиях и акциях, направленных на формирование правовой компетентности, нетерпимости к антиобщественным проявлениям, недопущению жестокости и насилия по отношению к личности, распространение и укрепление культуры мира, продвижение идеалов взаимопонимания, терпимости, межнациональной солидарности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повышение правовой грамотности обучающихся (например, в рамках деятельности школы юного правоведа), повышение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правовой активности и ответственности (например, в рамках участия в школьных органах самоуправления); распространения правовой информации (например, в рамках тематических классных часов, лекций с приглашением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специалистов и др.); проведение олимпиад по правоведению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обеспечение безопасности обучающихся общеобразовательных учреждений (например, в рамках деятельности клубов юных инспекторов дорожного движения, юных пожарных, юных миротворцев, юных спасателей, юных туристов и краеведов и пр.), проведение тематических классных часов, учений и игр по основам безопасности, оказания первой медицинской помощи, проведение комплекса мероприятий по информационной и психологической безопасности.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закон, конституция государства, правительство, президент - глава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государства, чувство собственного достоинства, свобода, долг, совесть, дисциплинированность, ответственность, основные права и обязанности, принципы демократии, права человека и свобода личности, электоральная культура, безопасность молодых людей отдельных молодёжных субкультур, межнациональная солидарность.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обладать системой знаний в области прав и законов, уметь пользоваться этими знаниями;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уважать и соблюдать права и законы;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жить по законам морали и государства;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быть законопослушным (по мере возможности охранять правопорядок), активно участвовать в законодательном творчестве;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осознавать нравственные ценности жизни: ответственность, честность, долг, справедливость, правдивость;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положительной мотивации учащихся на исполнение правил, законов, учебную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научить учащихся вести себя в общественных местах, соблюдать дисциплину и порядок в школе;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целевая установка личности на обеспечение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умения и навыки безопасного существования, соразвития с окружающим миром, социумом.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Парламентские игры «Я - гражданин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Школа актива «Твое время»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 Дебаты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Выборы в органы ученического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Проект «Школа безопасности»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КВН «Молодежь за выборы!»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молодежных субкультур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рисунков, плакатов, сочинений «Молодежь за выборы!»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Праздники микрорайона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самоуправления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Выборы в органы ученического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Правовые уроки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Встречи с сотрудниками правоохранительных органов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семейных ценностей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его семья»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создать условия для активного и полезного взаимодействия лицея и семьи по вопросам воспитания учащихся;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позитивно влиять на формирование у детей и родителей позитивных семейных ценностей;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преодолевать негативные тенденции в воспитании учащихся в отдельных семьях, </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способствовать демонстрации положительного опыта воспитания детей в семье;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создавать систему целенаправленной воспитательной работы для психологопедагогического просвещения родителей и совместного проведения досуга детей и родителей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знаний в сфере этики и психологии семейных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Создание банка данных о семьях учащихся. Изучение взаимоотношений детей и родителей, атмосферы в семьях. Сотрудничество с общественными и правовыми организациями с целью сохранения физического и психического здоровья и благополучия каждого ребенка в семье. Воспитание учащихся в системе «учитель-ученик-родитель».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Просвещение родителей по вопросам психологии и педагогики, использования активных форм просветительской деятельности. Организация совместного досуга родителей и учащихся. Привлечение родителей к активному участию в жизни лицея, формированию </w:t>
      </w:r>
      <w:r w:rsidRPr="0094569E">
        <w:rPr>
          <w:rFonts w:ascii="Times New Roman" w:eastAsia="Times New Roman,Italic" w:hAnsi="Times New Roman" w:cs="Times New Roman"/>
          <w:bCs/>
          <w:iCs/>
          <w:color w:val="000000"/>
          <w:sz w:val="24"/>
          <w:szCs w:val="24"/>
        </w:rPr>
        <w:lastRenderedPageBreak/>
        <w:t>внутренней политики школьной жизни. Демонстрация достижений родителей в воспитании детей, положительного опыта семейного воспитания. Школа семейной этики.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повышение авторитета семейных отношений, на развитие диалога поколений, на совместное решение задач (например, в рамках деятельности школьных клубов «мам и пап», «бабушек и дедушек», в рамках проведения дней семьи, дней национально-культурных традиций семей, совместного благоустройства школьного пространства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организацию лекций и семинаров для обучающихся, проводимых специалистами (педагогами, психологами, социологами, философами, правоведами, врачами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институт семьи, семейные ценности (любовь, уважение к старшим,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семейные традиции), культура семейной жизни; этика и психология семейных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понимание учащимися ценности и важности семейных отношений и сохранение семейных традиций, воспитание справедливости, честности, доброжелательности, способности к сопереживанию, уважение профессионального выбора своих родителей.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ценностные представления об институте семьи, о семейных ценностях, традициях, культуре семейной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в сфере этики и психологии семейных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повышение авторитета родителей, развитие диалога поколений;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активное участие родителей в мероприятиях, праздниках, соревнованиях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Классный час «Семья в жизни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Диспуты и дебаты «Что важнее в семье - горькая правда или сладкая ложь?», «Кого слушать - друзей или родителей?»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Урок нравственности «Семья и семейные ценности»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интереса к профессии родителей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Трудоустройство несовершеннолетних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 Цикл бесед «Этика и психология семейных отношений»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2. «Классный час «Правовые основы брака»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3. Организация праздников «Последний звонок», «Выпускной»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коммуникативной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его коммуникативная культура»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дополнительных навыков коммуникации, включая межличностную коммуникацию, межкультурную коммуникацию;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ответственного отношения к слову как к поступку;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формирование у обучающихся знаний в области современных средств коммуникации и безопасности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усвоить продуктивные приемы бесконфликтного общения на разных уровнях;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мотивировать учащихся на обращение к внутреннему миру, анализу собственных поступков, рефлексии;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способствовать формированию позитивной позиции по отношению к окружающему миру, людям, себе;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интересов и запросов учащихся, их способностей и желания участвовать в общественной жизни лицея.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Изучение запросов родителей в развитии талантов и интересов учащихся.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Поддержка инициативы и творческих начинаний учащихся, их стремления к общению и совместному досугу.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обучающихся в мероприятиях с целью демонстрации достигнутых успехов обучающихся в лицее и социуме, родным и близким людям.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Собеседование с классными руководителями по вопросу результативности организации работы с классом в конце каждой четверти.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разнообразных формах досуговой деятельности и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Внеклассная и внеурочная работа должны помочь учащимся проверить свою самостоятельность, умение принимать критику, бороться с несправедливостью, доказывать свою правоту.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и проведение мероприятий, направленных на развитие речевых способностей учащихся школы, на формирование конструктивной коммуникации между ровесниками, на повышение риторической компетенции молодых граждан.</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речевых способностей обучающихся, на формирование конструктивной коммуникации между ровесниками, на повышение риторической компетенции молодых граждан (например, в рамках деятельности школьных кружков и клубов юного филолога, юного ритора, школьных дискуссионных клубов для старшеклассников,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использования технологии дебатов на межпредметном уровне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Программы и проекты, направленные на развитие школьных средств массовой информации (школьные газеты, сайты, радио-, теле- и видеостудии); - программы и проекты, направленные на организацию мероприятий (цикла мероприятий), связанных с проведением курсов, лекций и семинаров по проблемам коммуникативной компетенции обучающихся с привлечением специалистов (например, психологов, филологов и др.), проведение олимпиад, праздников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родного и иностранных языков и т.д.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эмпатия, рефлексия, культура коммуникации, положительные 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отрицательные эмоции и чувства, открытость, искренность, терпимость, культура жестов и</w:t>
      </w:r>
      <w:r w:rsidR="007B3BD0"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пластики движения в ситуации общения, коммуникабельность, добросовестность, прилежание, ответственность, наблюдательность, культура общения, общительность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Предполагаемые результаты деятельности: сплочение классного коллектива, развитие коммуникативных качеств и толерантности, осознание учащимися необходимости доброго отношения друг к другу, понимание ценности любви и дружбы.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подростки узнают правила безопасного поведения и эффективного межличностного общения не только в классе, но и в социально значимых группах;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учащиеся будут уметь эффективно общаться, конструктивно разрешать конфликтные ситуации, иметь базовые навыки общения;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разовьются позитивные качества личности подростков: уверенность в своих силах,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доброжелательность, терпимость, умение сотрудничать, работать над собой;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 ребят сформируется потребность обращаться к своему внутреннему миру,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анализировать собственные поступки, рефлексировать;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будет создана устойчивая система классного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Заседание круглого стола «Молодежные субкультуры: за и против»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Театрализованное новогоднее представление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Шоу талантов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работы школьных средств массовой информации (газета «31 августа», радиогазета, телевидение)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 музыкальных стилей и направлений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знаний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учителя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Музыкальные вечера и дискотеки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работы школьных средств массовой информации (газета «31 августа», радиогазета, телевидение)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Воспитание экологической культуры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Блок «Ученик и природа»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Задачи: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присвоение эколого-культурных ценностей и ценностей здоровья своего народа, народов России как одно из направлений общероссийской гражданской идентичности;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умение придавать экологическую направленность любой деятельности, проекту, демонстрировать экологическое мышление и экологическую грамотность в разных формах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представления о факторах окружающей природно-социальной среды, негативно влияющих на здоровье человека; способах их компенсации, избегания, преодоления;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способность прогнозировать последствия деятельности человека в природе, оценивать влияние природных и антропогенных факторов риска на здоровье человека;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самооценки личного вклада в ресурсосбережение, сохранение качества окружающей среды, биоразнообразия, экологическую безопасность;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знание основ законодательства в области защиты здоровья и экологического качества окружающей среды и выполнение его требований;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овладение способами социального взаимодействия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развитие экологической грамотности родителей, населения, привлечение их к организации общественно значимой экологически ориентированной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Учатся экологически грамотному поведению в школе, дома, в природной и городской среде: организовывать экологически безопасный уклад школьной и домашней жизни, бережно расходовать воду, электроэнергию, утилизировать мусор, сохранять места обитания растений и животных (в процессе участия в практических делах, проведения экологических акций, ролевых игр, школьных конференций, уроков технологии,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в практической природоохранительной деятельности, в деятельности школьных экологических центров, лесничеств, экологических патрулей; создании и реализации коллективных природоохранных проектов.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Участвуют на добровольной основе в деятельности детско-юношеских общественных экологических организаций, мероприятиях, проводимых общественными экологическими организациями.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Ценности: жизнь во всех её проявлениях; экологическая безопасность; экологическая грамотность; экологическая культура; экологически целесообразный здоровый и безопасный образ жизни; ресурсосбережение; экологическая этика; экологическая ответственность; социальное партнёрство для улучшения экологического качества окружающей среды; устойчивое развитие общества в гармонии с природой.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Планируемые результаты: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ценностное отношение к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эмоционально-нравственного отношения к природе;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знания о традициях нравственно-этического отношения к природе в культуре народов России, нормах экологической этики;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опыт участия в природоохранной деятельности в лицее, на пришкольном участке, по месту жительства;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личный опыт участия в экологических инициатив, проектах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Мероприятия по реализации данного направления работы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Этап реализации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Содержание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10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Земли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«Спасем деревья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«Чистый двор»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Экологические десанты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Международный день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Викторина «По страницам Красной книги»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Проект «Благоустройство пришкольной территории»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творческих экологических конкурсах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Экскурсии на природу</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11 класс</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День Земли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«Спасем деревья России»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Акция «Чистый двор»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Экологические десанты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Международный день охраны окружающей среды</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творческих экологических конкурсах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2.3.4. </w:t>
      </w:r>
      <w:r w:rsidRPr="0094569E">
        <w:rPr>
          <w:rFonts w:ascii="Times New Roman" w:eastAsia="Times New Roman,Bold" w:hAnsi="Times New Roman" w:cs="Times New Roman"/>
          <w:b/>
          <w:bCs/>
          <w:iCs/>
          <w:color w:val="000000"/>
          <w:sz w:val="24"/>
          <w:szCs w:val="24"/>
        </w:rPr>
        <w:t>Модель организации работы по духовно</w:t>
      </w:r>
      <w:r w:rsidRPr="0094569E">
        <w:rPr>
          <w:rFonts w:ascii="Times New Roman" w:eastAsia="Times New Roman,Italic" w:hAnsi="Times New Roman" w:cs="Times New Roman"/>
          <w:b/>
          <w:bCs/>
          <w:iCs/>
          <w:color w:val="000000"/>
          <w:sz w:val="24"/>
          <w:szCs w:val="24"/>
        </w:rPr>
        <w:t>-</w:t>
      </w:r>
      <w:r w:rsidRPr="0094569E">
        <w:rPr>
          <w:rFonts w:ascii="Times New Roman" w:eastAsia="Times New Roman,Bold" w:hAnsi="Times New Roman" w:cs="Times New Roman"/>
          <w:b/>
          <w:bCs/>
          <w:iCs/>
          <w:color w:val="000000"/>
          <w:sz w:val="24"/>
          <w:szCs w:val="24"/>
        </w:rPr>
        <w:t>нравственному развитию, воспитанию и социализации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Соответствующая деятельность образовательной организации представлена в виде организационной модели духовно-нравственного развития, воспитания и социализации обучающихся и осуществляется: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на основе базовых национальных ценностей российского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 формировании уклада жизни организации,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процессе урочной 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рамках сетевой формы реализации образовательных программ, образовательных технологий,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учетом историко-культурной и этнической специфики региона, потребностей всех участников образовательных отношений (обучающихся и их родителей (законных представителей) и т. д.),</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 созданием специальных условий для различных категорий обучающихся (в том числе детей с ограниченными возможностями здоровья и детей-инвалидов, а также одаренных детей).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Модель организации внеурочной деятельности образовательной организации (ОО) - оптимизационная, в ее реализации принимают участие все педагогические работники учреждения: учителя, педагог-психолог, учитель-логопед, социальный педагог, старший вожатый и др. Координирующую роль выполняет, как правило, классный руководитель. Преимущества оптимизационной модели состоят в создании единого образовательного, воспитательного и методического пространства в ОО, содержательном и организационном единстве всех его структурных подразделений.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2.3.5. </w:t>
      </w:r>
      <w:r w:rsidRPr="0094569E">
        <w:rPr>
          <w:rFonts w:ascii="Times New Roman" w:eastAsia="Times New Roman,Bold" w:hAnsi="Times New Roman" w:cs="Times New Roman"/>
          <w:b/>
          <w:bCs/>
          <w:iCs/>
          <w:color w:val="000000"/>
          <w:sz w:val="24"/>
          <w:szCs w:val="24"/>
        </w:rPr>
        <w:t>Описание форм и методов организации социально значимой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Определяющим способом деятельности по духовно-нравственному развитию, воспитанию и социализации является формирование уклада школьной жизни: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обеспечивающего создание социальной среды развития обучающихся;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включающего урочную и внеурочную деятельность (общественно значимую работу, систему воспитательных мероприятий, культурных и социальных практик);</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основанного на системе базовых национальных ценностей российского общества;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учитывающего историко-культурную и этническую специфику региона, потребности обучающихся и их родителей (законных представителей).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формировании уклада жизни организации, осуществляющей образовательную деятельность, определяющую роль призвана играть общность участников образовательных отношений: обучающихся, ученических коллективов, педагогического коллектива школы, администрации, учредителя образовательной организации, родительского сообщества, общественности. 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и целевых ориентиров организации, осуществляющей образовательную деятельность, элементов коллективной жизнедеятельности, обеспечивающих реализацию ценностей и целей.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социально значимой деятельности обучающихся может осуществляется в рамках их участия: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в общественных объединениях, где происходит содействие реализации и развитию лидерского и творческого потенциала детей;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ученическом самоуправлении и управлении образовательной деятельностью;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социально значимых познавательных, творческих, культурных, краеведческих, спортивных и благотворительных проектах, в волонтерском движении.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Приобретение опыта общественной деятельности обучающихся осуществляется в процессе участия в преобразовании среды образовательной организации и социальной среды населенного пункта путем разработки и реализации школьниками социальных проектов и программ.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Разработка социальных проектов и программ включает следующие формы и методы организации социально значимой деятельности: Физкультурно-спортивное и оздоровительное Секция ГТО </w:t>
      </w:r>
      <w:r w:rsidR="008458EA" w:rsidRPr="0094569E">
        <w:rPr>
          <w:rFonts w:ascii="Times New Roman" w:eastAsia="Times New Roman,Italic"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обучающимися своей позиции в образовательной организации и в населенном пункте;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границ среды как объекта социально значимой деятельности обучающихся (среда образовательной организации, микрорайона, социальная среда населенного пункта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определение значимых лиц –источников информации и общественных экспертов (педагогических работников образовательной организации, родителей, представителей различных организаций и общественности и др.);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разработку форм и организационную подготовку непосредственных и виртуальных интервью и консультаций;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проведение непосредственных и виртуальных интервью и консультаций с источниками информации и общественными экспертами о существующих социальных проблемах;</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обработку собранной информации, анализ и рефлексию, формулирование обучающимися дебютных идей и разработку социальных инициатив (общественная актуальность проблем, степень соответствия интересам обучающихся, наличие ресурсов, готовность к социальному действию);</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разработку, публичную общественную экспертизу социальных проектов, определение очередности в реализации социальных проектов и программ;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организацию сбора пожертвований (фандрайзинг), поиск спонсоров и меценатов для ресурсного обеспечения социальных проектов и программ;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планирование и контроль за исполнением совместных действий обучающихся по реализации социального проекта;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завершение реализации социального проекта, публичную презентацию результатов (в том числе в СМИ, в сети Интернет), анализ и рефлексию совместных действий.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Формами организации социально значимой деятельности обучающихся являются:</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lastRenderedPageBreak/>
        <w:t>деятельность в органах ученического самоуправления, в управляющем совете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деятельность в проектной команде (по социальному и культурному проектированию) на уровне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подготовка и проведение социальных опросов по различным темам и для различных аудиторий по заказу организаций и отдельных лиц;</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сотрудничество со школьными и территориальными СМИ;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подготовке и проведении внеурочных мероприятий (тематических вечеров, диспутов, предметных недель, выставок и пр.);</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работе клубов по интересам;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социальных акциях (школьных и внешкольных), в рейдах, трудовых десантах, экспедициях, походах в образовательной организации и за ее пределами;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организация и участие в благотворительных программах и акциях на различном уровне, участие в волонтерском движении;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шефской деятельности над воспитанниками дошкольных образовательных организаций;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участие в проектах образовательных и общественных организаций.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Cs/>
          <w:iCs/>
          <w:color w:val="000000"/>
          <w:sz w:val="24"/>
          <w:szCs w:val="24"/>
        </w:rPr>
        <w:t>2</w:t>
      </w:r>
      <w:r w:rsidRPr="0094569E">
        <w:rPr>
          <w:rFonts w:ascii="Times New Roman" w:eastAsia="Times New Roman,Italic" w:hAnsi="Times New Roman" w:cs="Times New Roman"/>
          <w:b/>
          <w:bCs/>
          <w:iCs/>
          <w:color w:val="000000"/>
          <w:sz w:val="24"/>
          <w:szCs w:val="24"/>
        </w:rPr>
        <w:t xml:space="preserve">.3.6. </w:t>
      </w:r>
      <w:r w:rsidRPr="0094569E">
        <w:rPr>
          <w:rFonts w:ascii="Times New Roman" w:eastAsia="Times New Roman,Bold" w:hAnsi="Times New Roman" w:cs="Times New Roman"/>
          <w:b/>
          <w:bCs/>
          <w:iCs/>
          <w:color w:val="000000"/>
          <w:sz w:val="24"/>
          <w:szCs w:val="24"/>
        </w:rPr>
        <w:t>Описание основных технологий взаимодействия и сотрудничества субъектов воспитательного процесса и социальных институтов</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Технологии взаимодействия субъектов воспитательного процесса и социальных институтов разворачиваются в рамках двух парадигм: парадигмы традиционного содружества и парадигмы взаимовыгодного партнерства.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Парадигма традиционного содружества субъектов воспитательного процесса и социальных институтов строится на представлении о единстве взглядов и интересов участников, чьи взаимоотношения имеют бескорыстный характер, основаны на доверии, искренности. Примером традиционного содружества выступает шефство: шефство воинской части над общеобразовательной организацией, шефство школы над детским домом. В рамках традиционного содружества реализуется технология разовых благотворительных акций, когда представители социального института (например, шефствующее предприятие) в качестве подарка обучающимся организуют праздник, экскурсию и пр.; в свою очередь школьники под руководством педагогических работников организуют субботник на территории шефствующей организации, проводят концерт и т.п. Парадигма традиционного содружества может реализовываться как обмен подарками. Если отношения между образовательной организацией и шефами становятся регулярными (в дни тех или иных праздников или памятных дат), то обучающиеся и представители шефствующей организации воспринимают друг друга как хороших знакомых, стараются порадовать добрых знакомых. Такая практика может быть описана как технология дружеского общения. В случае дружеского общения взаимодействие с шефами (подшефными) становится важным атрибутом уклада жизни образовательной организации; субъекты воспитательного процесса апеллируют в общении со старшеклассниками к социальным ожиданиям шефов (подшефных). Технологии разовых благотворительных акций и дружеского общения могут реализовываться во взаимодействии родительского сообщества и сообщества обучающихся, роль классного руководителя будет состоять в формировании положительных социальных ожиданий, стимулировании доверия и искренности.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Парадигма взаимовыгодного партнерства предусматривает признание неполного совпадения взглядов и интересов участников отношений, более того, наличие взаимоисключающих интересов; в то же время допускается возможность нахождения отдельных ситуаций, когда цели участников близки или может быть достигнут временный компромисс. В этом случае в ходе переговоров достигаются договоренности, разрабатываются и реализуются отдельные социальные проекты. Потребность в переговорах субъектов воспитательного процесса и представителей социальных </w:t>
      </w:r>
      <w:r w:rsidRPr="0094569E">
        <w:rPr>
          <w:rFonts w:ascii="Times New Roman" w:eastAsia="Times New Roman,Italic" w:hAnsi="Times New Roman" w:cs="Times New Roman"/>
          <w:bCs/>
          <w:iCs/>
          <w:color w:val="000000"/>
          <w:sz w:val="24"/>
          <w:szCs w:val="24"/>
        </w:rPr>
        <w:lastRenderedPageBreak/>
        <w:t>институтов возникает регулярно, поэтому технология достижения соглашения постоянно является</w:t>
      </w:r>
      <w:r w:rsidR="002E05A5" w:rsidRPr="0094569E">
        <w:rPr>
          <w:rFonts w:ascii="Times New Roman" w:eastAsia="Times New Roman,Italic" w:hAnsi="Times New Roman" w:cs="Times New Roman"/>
          <w:bCs/>
          <w:iCs/>
          <w:color w:val="000000"/>
          <w:sz w:val="24"/>
          <w:szCs w:val="24"/>
        </w:rPr>
        <w:t xml:space="preserve"> </w:t>
      </w:r>
      <w:r w:rsidRPr="0094569E">
        <w:rPr>
          <w:rFonts w:ascii="Times New Roman" w:eastAsia="Times New Roman,Italic" w:hAnsi="Times New Roman" w:cs="Times New Roman"/>
          <w:bCs/>
          <w:iCs/>
          <w:color w:val="000000"/>
          <w:sz w:val="24"/>
          <w:szCs w:val="24"/>
        </w:rPr>
        <w:t>актуальной. Технология социального проектирования в этом случае призвана обеспечить эффективность расходования ресурсов всеми партнерами, так как каждый ориентирован на наиболее полную реализацию своих интересов. Так может складываться взаимодействие между педагогическими работниками образовательной организации и семьей обучающегося в этой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2.3.7. </w:t>
      </w:r>
      <w:r w:rsidRPr="0094569E">
        <w:rPr>
          <w:rFonts w:ascii="Times New Roman" w:eastAsia="Times New Roman,Bold" w:hAnsi="Times New Roman" w:cs="Times New Roman"/>
          <w:b/>
          <w:bCs/>
          <w:iCs/>
          <w:color w:val="000000"/>
          <w:sz w:val="24"/>
          <w:szCs w:val="24"/>
        </w:rPr>
        <w:t>Описание методов и форм профессиональной ориентации в организации,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Методами профессиональной ориентации обучающихся в организации, осуществляющей образовательную деятельность, являются следующие.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профконсультирования обучающихся –организация коммуникации относительно позиционирования обучающегося в профессионально-трудовой области. Для осуществления профконсультирования привлекаются квалифицированные специалисты –работники соответствующих служб.</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исследования обучающимся профессионально-трудовой области и себя как потенциального участника этих отношений (активное познание).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предъявления обучающемуся сведений о профессиях, специфике труда и т.д. (реактивное познание). «Ярмарка профессий» как форма организации профессиональной ориентации обучающихся предполагает публичную презентацию различных профессиональных занятий с целью актуализировать, расширить, уточнить, закрепить у школьников представления о профессиях в игровой форме, имитирующей ярмарочное гуляние. Общая методическая схема предусматривает оборудование на некоторой территории площадок («торговых палаток»), на которых разворачиваются презентации; участники имеют возможность свободно передвигаться по территории ярмарки от площадки к площадке в произвольном порядке. В «Ярмарке профессий» могут принимать участие не только обучающиеся, но и их родители, специально приглашенные квалифицированные признанные специалисты. Дни открытых дверей в качестве формы организации профессиональной ориентации обучающихся наиболее часто проводятся на базе организаций профессионального образования и организаций высшего образования и призваны представить спектр реализуемых образовательных программ. В ходе такого рода мероприятий пропагандируются различные варианты профессионального образования, которое осуществляется в этой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Экскурсия как форма организации профессиональной ориентации обучающихся представляет собой путешествие с познавательной целью, в ходе которого экскурсанту предъявляются (в том числе специально подготовленным профессионалом-экскурсоводом) объекты и материалы, освещающие те или иные виды профессиональной деятельности. Профориентационные экскурсии организуются на предприятия (посещение производства), в музеи или на тематические экспозиции, в организации профессионального образования. Опираясь на возможности современных электронных устройств, следует использовать такую форму, как виртуальная экскурсия по производствам, образовательным организациям.</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публичной демонстрации самим обучающимся своих профессиональных планов, предпочтений либо способностей в той или иной сфере.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Предметная неделя в качестве формы организации профессиональной ориентации обучающихся включает в себя набор разнообразных мероприятий, организуемых в течение календарной недели. Содержательно предметная неделя связана с каким-либо предметом или предметной областью («Неделя математики», «Неделя биологии», «Неделя истории»). Предметная неделя может состоять из презентаций проектов и публичных отчетов об их реализации, конкурсов знатоков по предмету/предметам, встреч с интересными людьми, избравшими профессию, близкую к этой предметной сфере.</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Метод профессиональных проб –кратковременное исполнение обучающимся обязанностей работника на его рабочем месте; профессиональные пробы могут </w:t>
      </w:r>
      <w:r w:rsidRPr="0094569E">
        <w:rPr>
          <w:rFonts w:ascii="Times New Roman" w:eastAsia="Times New Roman,Italic" w:hAnsi="Times New Roman" w:cs="Times New Roman"/>
          <w:bCs/>
          <w:iCs/>
          <w:color w:val="000000"/>
          <w:sz w:val="24"/>
          <w:szCs w:val="24"/>
        </w:rPr>
        <w:lastRenderedPageBreak/>
        <w:t>реализовываться в ходе производственной практики, при организации детско-взрослых производств на базе образовательных организаций.</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Конкурсы профессионального мастерства как форма организации профессиональной ориентации обучающихся строятся как соревнование лиц, работающих по одной специальности, с целью определить наиболее высоко квалифицированного работника. Обучающиеся, созерцая представление, имеют возможность увидеть ту или иную профессию в позитивном свете. В процессе сопереживания конкурсанту у школьников возникает интерес к какой-либо профессии.</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Метод моделирования условий труда и имитации обучающимся решения производственных задач –деловая игра, в ходе которой имитируется исполнение обучающимся обязанностей работника.</w:t>
      </w:r>
    </w:p>
    <w:p w:rsidR="007F2994" w:rsidRPr="0094569E" w:rsidRDefault="007F2994" w:rsidP="00FD3384">
      <w:pPr>
        <w:autoSpaceDE w:val="0"/>
        <w:autoSpaceDN w:val="0"/>
        <w:adjustRightInd w:val="0"/>
        <w:spacing w:after="0" w:line="240" w:lineRule="auto"/>
        <w:rPr>
          <w:rFonts w:ascii="Times New Roman" w:eastAsia="Times New Roman,Italic"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Олимпиады по предметам (предметным областям) в качестве формы организации профессиональной ориентации обучающихся предусматривают участие наиболее подготовленных или способных в данной сфере. Олимпиады по предмету (предметным областям) стимулируют познавательный интерес.</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Italic" w:hAnsi="Times New Roman" w:cs="Times New Roman"/>
          <w:b/>
          <w:bCs/>
          <w:iCs/>
          <w:color w:val="000000"/>
          <w:sz w:val="24"/>
          <w:szCs w:val="24"/>
        </w:rPr>
        <w:t xml:space="preserve">2.3.8. </w:t>
      </w:r>
      <w:r w:rsidRPr="0094569E">
        <w:rPr>
          <w:rFonts w:ascii="Times New Roman" w:eastAsia="Times New Roman,Bold" w:hAnsi="Times New Roman" w:cs="Times New Roman"/>
          <w:b/>
          <w:bCs/>
          <w:iCs/>
          <w:color w:val="000000"/>
          <w:sz w:val="24"/>
          <w:szCs w:val="24"/>
        </w:rPr>
        <w:t>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рациональной организации урочной и внеурочной деятельности предусматривают объединение участников образовательных отношений в практиках общественно-профессиональной экспертизы образовательной среды отдельного ученического класса, где роль координатора призван сыграть классный руководитель. Сферами рационализации урочной и внеурочной деятельности являются: организация занятий (уроков); обеспечение использования различных каналов восприятия информации; учет зоны работоспособности обучающихся; распределение интенсивности умственной деятельности; использование здоровьесберегающих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Мероприятия формируют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 знание и умение эффективно использовать индивидуальные особенности работоспособности; знание основ профилактики переутомления и перенапряжения.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организации физкультурно-спортивной и оздоровительной работы предполагают формирование групп школьников на основе их интересов в сфере физической культуры и спорта (спортивные клубы и секции), организацию тренировок в клубах и секциях,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спартакиада, спортивная эстафета, спортивный праздник.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профилактической работы предусматривают определение «зон риска» (выявление обучающихся, вызывающих наибольшее опасение; выявление источников опасений –групп и лиц, объектов и т.д.), разработку и реализацию комплекса адресных мер; использование возможностей профильных организаций –медицинских, правоохранительных, социальных и др. Профилактика чаще всего связана с предупреждением употребления психоактивных веществ обучающимися, а также с проблемами детского дорожно-транспортного травматизма. В ученическом классе профилактическую работу организует классный руководитель.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Методы просветительской и методической работы с участниками образовательных отношений рассчитаны на большие, не расчлененные на устойчивые учебные группы и неоформленные (официально не зарегистрированные) аудитории. Могут быть реализованы в следующих формах: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внешней (привлечение возможностей других учреждений и организаций –спортивных клубов, лечебных учреждений, стадионов, библиотек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внутренней (получение информации организуется в общеобразовательной школе, при этом один коллектив обучающихся выступает источником информации для другого коллектива);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программной (системной, органически вписанной в образовательную деятельность, служит раскрытию ценностных аспектов здорового и безопасного образа жизни, обеспечивает межпредметные связи);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стихийной (осуществляется ситуативно как ответ на возникающие в жизни школы, ученического сообщества проблемные ситуации, вопросы, затруднения, несовпадение мнений и т.д.; может быть организована как некоторое событие, выходящее из ряда традиционных занятий и совместных дел, или организована как естественное разрешение проблемной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Просвещение осуществляется через лекции, беседы, диспуты, выступления в средствах массовой информации, экскурсионные программы, библиотечные и концертные абонементы, передвижные выставки. В просветительской работе целесообразно использовать информационные ресурсы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Мероприятия формируют у обучающихся: представление о необходимой и достаточной двигательной активности, элементах и правилах закаливания, о выборе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 Для реализации этого комплекса необходима интеграция с курсом физической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Мероприятия формируют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контроля за собственным состоянием, чувствами в стрессовых ситуациях; представление о влиянии позитивных и негативных эмоций на здоровье, о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реализации данного комплекса обучающиеся получают представление о возможностях управления своим физическим и психологическим состоянием без использования медикаментозных и тонизирующих средств.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Мероприятия формируют у обучающихся: представление о рациональном питании как важной составляющей части здорового образа жизни; знание о правилах питания, способствующих сохранению и укреплению здоровья; готовность соблюдать правила рационального питания; знание правил этикета, связанных с питанием, осознание того, что навыки этикета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неотъемлемой частью общей культуры личности; представление о социокультурных аспектах питания, его связи с культурой и историей народа; интерес к народным традициям, связанным с питанием и здоровьем, расширение знаний об истории и традициях своего народа.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2.3.9. Описание форм и методов повышения педагогической культуры родителей (законных представителей)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Повышение педагогической культуры родителей (законных представителей) обучающихся осуществляется с учетом многообразия их позиций и социальных ролей: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как источника родительского запроса к школе на физическое, социально-психологическое, академическое (в сфере обучения) благополучие ребенка; эксперта результатов деятельности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как обладателя и распорядителя ресурсов для воспитания и социализации;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как непосредственного воспитателя (в рамках школьного и семейного воспитания).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Формами и методами повышения педагогической культуры родителей (законных представителей) обучающихся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вовлечение родителей в управление образовательной деятельностью, решение проблем, возникающих в жизни образовательной организации; участие в решении и анализе проблем, принятии решений и даже их реализации в той или иной форме;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переговоры педагогов с родителями с учетом недопустимости директивного навязывания родителям обучающихся взглядов, оценок, помощи в воспитании их детей; использование педагогами по отношению к родителям методов требования и убеждения как исключительно крайней меры;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консультирование педагогическими работниками родителей (только в случае вербализованного запроса со стороны родителей);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содействие в формулировании родительского запроса образовательной организации, в определении родителями объема собственных ресурсов, которые они готовы передавать и использовать в реализации цели и задач воспитания и социализации.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2.3.10. 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Результаты духовно-нравственного развития, воспитания и социализация в сфере отношения обучающихся к себе, своему здоровью, познанию себя: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ориентация обучающихся на достижение личного счастья, реализацию позитивных жизненных перспектив, готовность и способность к личностному самоопределению, способность ставить цели и строить жизненные планы;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и способность обеспечить себе и своим близким достойную жизнь в процессе самостоятельной, творческой и ответственной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и способность обучающихся к отстаиванию личного достоинства, собственного мнения, готовность и способность вырабатывать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неприятие вредных привычек: курения, употребления алкоголя, наркотиков.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Результаты духовно-нравственного развития, воспитания и социализации в сфере отношения обучающихся к России как к Родине (Отечеству):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(гербу, флагу, гимну);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воспитание уважения к культуре, языкам, традициям и обычаям народов, проживающих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Результаты духовно-нравственного развития, воспитания и социализации в сфере отношения обучающихся к закону, государству и к гражданскому обществу: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интериоризация ценностей демократии и социальной солидарности, готовность</w:t>
      </w:r>
      <w:r w:rsidR="00D27D9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к договорному регулированию отношений в группе или социальной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обучающихся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Результаты духовно-нравственного развития, воспитания и социализации в сфере отношений обучающихся с окружающими людьми: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нравственное сознание и поведение на основе усвоения общечеловеческих ценностей,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принятие гуманистических ценностей, осознанное, уважительное и доброжелательное отношение к другому человеку, его мнению, мировоззрению;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—своему и других людей, умение оказывать первую помощь;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формирование выраженной в поведении нравственной позиции, в том числе способности к сознательному выбору добра; формирование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компетенция сотрудничества со сверстниками, детьми младшего возраста и взрослыми в образовательной, общественно полезной, учебно-исследовательской, проектной и других видах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Результаты духовно-нравственного развития, воспитания и социализации в сфере отношения обучающихся к окружающему миру, к живой природе, художественной культуре, в том числе формирование у обучающихся научного мировоззрения, эстетических представлений: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мировоззрение, соответствующее современному уровню развития науки, осознание значимости науки, готовность к научно-техническому творчеству, владение достоверной информацией о передовых достижениях и открытиях</w:t>
      </w:r>
      <w:r w:rsidR="00D27D9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мировой и отечественной науки, заинтересованность в получении научных знаний об устройстве мира и общества;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экологическая культура, бережное отношение к родной земле, природным богатствам России и мира, понимание влияния социально-экономических процессов на состояние природной и социальной среды; осознание ответственности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экологически направленной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эстетическое отношение к миру, готовность к эстетическому обустройству собственного быта.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 духовно-нравственного развития, воспитания и социализации в сфере отношения обучающихся к семье и родителям: ответственное отношение к созданию семьи на основе осознанного принятия ценностей семейной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Результаты духовно-нравственного развития, воспитания и социализации обучающихся в сфере трудовых и социально-экономических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уважение всех форм собственности, готовность к защите своей собственности;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осознанный выбор будущей профессии как путь и способ реализации собственных жизненных планов;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готовность к самообслуживанию, включая обучение и выполнение домашних обязанностей.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 духовно-нравственного развития, воспитания и социализации обучающихся в сфере физического, психологического, социального и академического благополучия обучающихся: 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2.3.11. Критерии и показатели эффективности деятельности организации, осуществляющей образовательную деятельность, по обеспечению воспитания и социализации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обеспечения в образовательной организации сохранения и укрепления физического, психологического здоровья и социального благополучия обучающихся выражается в следующих показателях: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учета в организации образовательной деятельности состояния здоровья обучающихся (заболеваний, ограничений по здоровью), в том числе фиксация динамики здоровья обучающихся; уровень информированности о посещении спортивных секций, регулярности занятий физической культурой;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степень конкретности и измеримости задач по обеспечению жизни и здоровья обучающихся; уровень обусловленности задач анализом ситуации в образовательной </w:t>
      </w:r>
      <w:r w:rsidRPr="0094569E">
        <w:rPr>
          <w:rFonts w:ascii="Times New Roman" w:eastAsia="Times New Roman,Bold" w:hAnsi="Times New Roman" w:cs="Times New Roman"/>
          <w:bCs/>
          <w:iCs/>
          <w:color w:val="000000"/>
          <w:sz w:val="24"/>
          <w:szCs w:val="24"/>
        </w:rPr>
        <w:lastRenderedPageBreak/>
        <w:t>организации, ученическом классе, учебной группе; уровень дифференциации работы исходя из состояния здоровья отдельных категорий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реалистичность количества и достаточность мероприятий по обеспечению рациональной организации учебно-воспитательного процесса и образовательной среды, по организации физкультурно-спортивной и оздоровительной работы, профилактической работы; по формированию у обучающихся осознанного отношения к собственному здоровью, устойчивых представлений о здоровье и здоровом образе жизни; формированию навыков оценки собственного функционального состояния; формированию у обучающихся компетенций в составлении и реализации рационального режима дня (тематика, форма и содержание которых адекватны задачам обеспечения жизни и здоровья обучающихся, здорового и безопасного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безопасности для обучающихся среды образовательной организации, реалистичность количества и достаточность мероприятий;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согласованность мероприятий, обеспечивающих жизнь и здоровье обучающихся, формирование здорового и безопасного образа жизни с участием медиков и родителей обучающихся, привлечение профильных организаций, родителей, общественности и др. к организации мероприятий;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учета в осуществлении образовательной деятельности состояния межличностных отношений в сообществах обучающихся (конкретность и измеримость задач по обеспечению позитивных межличностных отношений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социально-психологического статуса отдельных категорий обучающихся; периодичность фиксации динамики состояния межличностных отношений в ученических классах);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реалистичность количества и достаточность мероприятий, обеспечивающих позитивные межличностные отношения, атмосферу снисходительности, терпимости друг к другу, в том числе поддержку лидеров ученических сообществ, недопущение притеснения одними детьми других, оптимизацию взаимоотношений между микрогруппами, между обучающимися и учителями;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согласованность с психологом мероприятий, обеспечивающих позитивные межличностные отношения обучающихся, с психологом;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учета индивидуальных особенностей обучающихся при освоении содержания образования в реализуемых образовательных программах (учет</w:t>
      </w:r>
      <w:r w:rsidR="00D27D99"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индивидуальных возможностей, а также типичных и персональных трудностей в освоении обучающимися содержания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поддержки позитивной динамики академических достижений обучающихся, степень дифференциации стимулирования обучения отдельных категорий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реалистичность количества и достаточность мероприятий, направленных на обеспечение мотивации учебной деятельности; обеспечение академических достижений одаренных обучающихся; преодоление трудностей в освоении содержания образования; обеспечение образовательной среды;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условий защиты детей от информации, причиняющей вред их здоровью и психическому развитию;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согласованность мероприятий содействия обучающимся в освоении программ общего образования и подготовки к ЕГЭ с учителями-предметниками и родителями обучающихся; вовлечение родителей в деятельность по обеспечению успеха в подготовке к итоговой государственной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реализации задачи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выражается в следующих показателях: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степень конкретности задач патриотического, гражданского, экологического воспитания, уровень обусловленности формулировок задач анализом ситуации в образовательной организации, ученическом классе, учебной группе; учет возрастных особенностей, традиций образовательной организации, специфики ученического класса;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реалистичности количества и достаточности мероприятий, вовлеченность обучающихся в общественную самоорганизацию жизни образовательной организации (тематика, форма и содержание которых адекватны задачам патриотического, гражданского, трудового, экологического воспитания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обеспечения в деятельности педагогов решения задач педагогической поддержки обучающихся, содействия обучающимся в самопознании, самоопределении, самосовершенствовании;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интенсивность взаимодействия с социальными институтами, социальными организациями, отдельными лицами –субъектами актуальных социальных практик;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реализации образовательной организацией задач развития у обучающегося самостоятельности, формирования готовности к жизненному самоопределению (в профессиональной, досуговой, образовательной и других сферах жизни) выражается в формировании у обучающихся компетенци</w:t>
      </w:r>
      <w:r w:rsidR="00D27D99" w:rsidRPr="0094569E">
        <w:rPr>
          <w:rFonts w:ascii="Times New Roman" w:eastAsia="Times New Roman,Bold" w:hAnsi="Times New Roman" w:cs="Times New Roman"/>
          <w:bCs/>
          <w:iCs/>
          <w:color w:val="000000"/>
          <w:sz w:val="24"/>
          <w:szCs w:val="24"/>
        </w:rPr>
        <w:t xml:space="preserve">и </w:t>
      </w:r>
      <w:r w:rsidRPr="0094569E">
        <w:rPr>
          <w:rFonts w:ascii="Times New Roman" w:eastAsia="Times New Roman,Bold" w:hAnsi="Times New Roman" w:cs="Times New Roman"/>
          <w:bCs/>
          <w:iCs/>
          <w:color w:val="000000"/>
          <w:sz w:val="24"/>
          <w:szCs w:val="24"/>
        </w:rPr>
        <w:t>обоснованного выбора в условиях возможного негативного воздействия информационных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Степень реальности достижений школы в воспитании и социализации подростков выражается в доле выпускников школы, которые продемонстрировали результативность в решении задач продолжения образования, трудоустройства, успехи в 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2.4. Программа коррекционной работы в рамках введения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разработана в соответствии с требованиями Закона «Об образовании в Российской Федерации», Федерального государственного образовательного стандарта, а также с учетом опыта работы школы по данной проблематике.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направлена на создание системы коррекции недостатков в психическом развитии обучающихся, их социальную адаптацию, оказание комплексной помощи в освоении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посредством индивидуализации и дифференциации образовательного процесса.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является неотъемлемым структурным компонентом основной образовательной программы образовательной организации, разрабатывается для обучающихся с ограниченными возможностями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Содержание образования и условия организации обучения и воспитания обучающихся с ограниченными возможностями здоровья определяются адаптированной образовательной программой, а для инвалидов —индивидуальной программой реабилитации инвалида. Адаптированная образовательная программа —образовательная программа, адаптированная для обучения 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вариативна по форме и по содержанию в зависимости от состава обучающихся с ограниченными возможностями здоровья, региональной специфики и возможностей организации,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Программа коррекционной работы на среднем уровне общего образования преемственно связана с Программой коррекционной работы основного уровня общего образования, является ее логическим продолжением.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на среднем уровне общего образования обязательна в процессе обучения подростков с ОВЗ и инвалидов, у которых имеются особые образовательные потребности, а также должна обеспечить поддержку школьников, оказавшихся в трудной жизненной ситуации.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разрабатывается на весь период освоения среднего уровня общего образования, имеет четкую структуру, и включает в себя несколько разделов (ФГОС СОО; пункт 18.2.4).</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2.4.1. Цели и задачи программы коррекционной работы с обучающимися с особыми образовательными потребностями, в том числе с ограниченными возможностями здоровья и инвалидами, на ступени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основу программы коррекционной работы положены общедидакти</w:t>
      </w:r>
      <w:r w:rsidR="00D27D99" w:rsidRPr="0094569E">
        <w:rPr>
          <w:rFonts w:ascii="Times New Roman" w:eastAsia="Times New Roman,Bold" w:hAnsi="Times New Roman" w:cs="Times New Roman"/>
          <w:bCs/>
          <w:iCs/>
          <w:color w:val="000000"/>
          <w:sz w:val="24"/>
          <w:szCs w:val="24"/>
        </w:rPr>
        <w:t>че</w:t>
      </w:r>
      <w:r w:rsidRPr="0094569E">
        <w:rPr>
          <w:rFonts w:ascii="Times New Roman" w:eastAsia="Times New Roman,Bold" w:hAnsi="Times New Roman" w:cs="Times New Roman"/>
          <w:bCs/>
          <w:iCs/>
          <w:color w:val="000000"/>
          <w:sz w:val="24"/>
          <w:szCs w:val="24"/>
        </w:rPr>
        <w:t>ские и специальные принципы общей и специальной педагогики. Общедидакти</w:t>
      </w:r>
      <w:r w:rsidR="00D27D99" w:rsidRPr="0094569E">
        <w:rPr>
          <w:rFonts w:ascii="Times New Roman" w:eastAsia="Times New Roman,Bold" w:hAnsi="Times New Roman" w:cs="Times New Roman"/>
          <w:bCs/>
          <w:iCs/>
          <w:color w:val="000000"/>
          <w:sz w:val="24"/>
          <w:szCs w:val="24"/>
        </w:rPr>
        <w:t>че</w:t>
      </w:r>
      <w:r w:rsidRPr="0094569E">
        <w:rPr>
          <w:rFonts w:ascii="Times New Roman" w:eastAsia="Times New Roman,Bold" w:hAnsi="Times New Roman" w:cs="Times New Roman"/>
          <w:bCs/>
          <w:iCs/>
          <w:color w:val="000000"/>
          <w:sz w:val="24"/>
          <w:szCs w:val="24"/>
        </w:rPr>
        <w:t>ские принципы включают принцип научности; соответствия целей и содержания обучения государственным образовательным стандартам; соответствия дидактического процесса закономерностям учения; доступности и прочности овладения содержанием обучения; сознательности, активности и самостоятельности обучающихся при руководящей роли учителя; принцип единства образовательной, воспитательной и развивающей функций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Специальные принципы учитывают особенности обучающихся с ограниченными возможностями здоровья (принцип коррекционно- развивающей направленности обучения, предполагающий коррекцию имеющихся нарушений и стимуляцию интеллектуального, коммуникативного и личностного развития; системности; обходного пути; комплексности).</w:t>
      </w:r>
    </w:p>
    <w:p w:rsidR="007F2994" w:rsidRPr="0094569E" w:rsidRDefault="00EF13E2"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Cs/>
          <w:iCs/>
          <w:color w:val="000000"/>
          <w:sz w:val="24"/>
          <w:szCs w:val="24"/>
        </w:rPr>
        <w:t>Цель</w:t>
      </w:r>
      <w:r w:rsidR="007F2994" w:rsidRPr="0094569E">
        <w:rPr>
          <w:rFonts w:ascii="Times New Roman" w:eastAsia="Times New Roman,Bold" w:hAnsi="Times New Roman" w:cs="Times New Roman"/>
          <w:bCs/>
          <w:iCs/>
          <w:color w:val="000000"/>
          <w:sz w:val="24"/>
          <w:szCs w:val="24"/>
        </w:rPr>
        <w:t xml:space="preserve"> —разработать систему комплексной психолого-педагогической и социальной помощи обучающимся с особыми образовательными потребностями, направленной на коррекцию и/или компенсацию недостатков в физическом или психическом развитии для успешного освоения ими основной образовательной программы, профессионального самоопределения, социализации, обеспечения психологической устойчивости старшеклассников. Цель определяет з ад ач и: выявление особых образовательных потребностей обучающихся с ОВЗ, инвалидов, а также подростков, попавших в трудную жизненную ситуацию; создание условий для успешного освоения программы (ее элементов) и прохождения итоговой аттестации; коррекция (минимизация) имеющихся нарушений (личностных, регулятивных, когнитивных, коммуникативных); обеспечение непрерывной коррекционно-развивающей работы в единстве урочной и внеурочной деятельности; выявление профессиональных склонностей, интересов подростков с особыми образовательными потребностями; проведение работы по их профессиональному консультированию, профессиональной ориентации, профессиональному самоопределению; осуществление консультативной работы с педагогами, родителями, социальными работниками (потенциальными работодателями); проведение информационно —просветительских мероприятий.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2.4.2 Перечень и содержание комплексных, индивидуально ориентированных коррекционных мероприятий, включающих использование индивидуальных методов обучения и воспитания, проведение индивидуальных и групповых занятий под руководством специалистов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Направления коррекционной работы —диагностическое, коррекционно-развивающее, консультативное и информационно- просветительское —способствуют освоению обучающимися с особыми Образовательными потребностями основной образовательной программы среднего общего образования, компенсации имеющихся нарушений развития, содействуют профориентации и социализации старшеклассников. Данные направления </w:t>
      </w:r>
      <w:r w:rsidRPr="0094569E">
        <w:rPr>
          <w:rFonts w:ascii="Times New Roman" w:eastAsia="Times New Roman,Bold" w:hAnsi="Times New Roman" w:cs="Times New Roman"/>
          <w:bCs/>
          <w:iCs/>
          <w:color w:val="000000"/>
          <w:sz w:val="24"/>
          <w:szCs w:val="24"/>
        </w:rPr>
        <w:lastRenderedPageBreak/>
        <w:t xml:space="preserve">раскрываются содержательно в разных организационных формах деятельности </w:t>
      </w:r>
      <w:r w:rsidR="00EF13E2" w:rsidRPr="0094569E">
        <w:rPr>
          <w:rFonts w:ascii="Times New Roman" w:eastAsia="Times New Roman,Bold" w:hAnsi="Times New Roman" w:cs="Times New Roman"/>
          <w:bCs/>
          <w:iCs/>
          <w:color w:val="000000"/>
          <w:sz w:val="24"/>
          <w:szCs w:val="24"/>
        </w:rPr>
        <w:t>Характеристика содержания: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Диагностическое направление работы </w:t>
      </w:r>
      <w:r w:rsidRPr="0094569E">
        <w:rPr>
          <w:rFonts w:ascii="Times New Roman" w:eastAsia="Times New Roman,Bold" w:hAnsi="Times New Roman" w:cs="Times New Roman"/>
          <w:bCs/>
          <w:iCs/>
          <w:color w:val="000000"/>
          <w:sz w:val="24"/>
          <w:szCs w:val="24"/>
        </w:rPr>
        <w:t>включает выявление характера и сущности нарушений у подростков с ОВЗ и инвалидов, определение их особых образовательных потребностей (общих и специфических). Также изучаются особые образовательные потребности обучающихся, попавших в трудную жизненную ситуацию.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Диагностическое направление включает в себя: своевременное выявление детей, нуждающихся в специализированной помощи; раннюю (с первых дней пребывания ребёнка в Лицее) диагностику отклонений в развитии и анализ причин трудностей адаптации; комплексный сбор сведений о ребёнке на основании диагностической информации от специалистов разного профиля, работающих в Лицее и вне его (учителя, педагог-психолог, социальный педагог, врач-педиатр, врач-психиатр и т.п.): изучение развития эмоционально-волевой сферы и личностных особенностей обучающихся с ОВЗ; изучение социальной ситуации развития и условий семейного воспитания ребёнка; изучение адаптивных возможностей и уровня социализации ребёнка с ОВЗ; анализ успешности коррекционно-развивающей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Диагностическое направление коррекционной работы в образовательной организации проводят учителя-предметники и все специалисты (педагог-психолог, специальный психолог, логопед, дефектолог- олигофренопедагог, сурдопедагог, тифлопедагог).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Учителя-предметники осуществляют аттестацию учащихся, в том числе с ОВЗ, по учебным предметам в начале и конце учебного года, определяют динамику освоения ими основной образовательной программы, основные трудности.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Специалисты проводят диагностику нарушений и дифференцированное определение особых образовательных потребностей школьников с ОВЗ, инвалидов, а также подростков, попавших в трудную жизненную ситуацию, в начале и в конце учебного года. В зависимости от состава обучающихся с ОВЗ в образовательной организации, к диагностической работе привлекаются разные специалисты.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своей работе специалисты ориентируются на заключение территориальной психолого-медико-педагогической комиссии (ТПМПК) о статусе обучающихся с ОВЗ и программу реабилитации инвалидов (ИПР).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Коррекционно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развивающее направление работы </w:t>
      </w:r>
      <w:r w:rsidRPr="0094569E">
        <w:rPr>
          <w:rFonts w:ascii="Times New Roman" w:eastAsia="Times New Roman,Bold" w:hAnsi="Times New Roman" w:cs="Times New Roman"/>
          <w:bCs/>
          <w:iCs/>
          <w:color w:val="000000"/>
          <w:sz w:val="24"/>
          <w:szCs w:val="24"/>
        </w:rPr>
        <w:t>позволяет преодолеть (компенсировать) или минимизировать недостатки психического и/или физического развития подростков, подготовить их к самостоятельной профессиональной деятельности и вариативному взаимодействию в поликультурном обществе.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Включает в себя: выбор оптимальных для развития учащихся коррекционных программ/методик, методов и приёмов обучения в соответствии с их особыми образовательными возможностями и потребностями; 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 системное воздействие на учебно-познавательную деятельность ребёнка в динамике образовательного процесса, направленное на формирование универсальных учебных действий и коррекцию отклонений в развитии; социальную защиту ребёнка в случаях неблагоприятных условий жизни при психотравмирующих обстоятельствах; формирование способов регуляции поведения и эмоциональных состояний; развитие форм и навыков личностного общения в группе сверстников, коммуникативной компетенции; развитие компетенций, необходимых для продолжения образования и профессионального самоопределения.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Для этого различными специалистами (педагогом-психологом, учителем-логопедом, дефектологом, социальным педагогом и др.) разрабатываются индивидуально ориентированные рабочие коррекционные программы. Эти программы создаются на дискретные, более короткие сроки (триместр, год), чем весь уровень среднего образования, на который рассчитана программа коррекционной работы. Поэтому рабочие </w:t>
      </w:r>
      <w:r w:rsidRPr="0094569E">
        <w:rPr>
          <w:rFonts w:ascii="Times New Roman" w:eastAsia="Times New Roman,Bold" w:hAnsi="Times New Roman" w:cs="Times New Roman"/>
          <w:bCs/>
          <w:iCs/>
          <w:color w:val="000000"/>
          <w:sz w:val="24"/>
          <w:szCs w:val="24"/>
        </w:rPr>
        <w:lastRenderedPageBreak/>
        <w:t>коррекционные программы являются вариативным и гибким инструментом программа коррекционной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Коррекционное направление программы коррекционной работы осуществляется в единстве урочной 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урочной деятельности эта работа проводится частично учителями- предметниками. Целенаправленная реализация данного направления</w:t>
      </w:r>
      <w:r w:rsidR="00EF13E2"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проводится группой специалистов организации: учителем-логопедом, педагогом-психологом (при необходимости —сурдопедагогом, тифлопедагогом, тьютором и др.). Специалисты проводят коррекционную работу во внеурочной деятельности. Вместе с тем, в случае необходимости они присутствуют и оказывают помощь на уроке (сурдопедагог; тьютор, сопровождающий подростка с ДЦП). В старшей школе роль тьюторов могут выполнять одноклассники подростков с ООП, помогая школьникам с ООП в передвижении по зданию и кабинетам. Эта деятельность может осуществляться на основе волонтерства.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Подросткам, попавшим в трудную жизненную ситуацию, рекомендованы занятия с психологом (как с общим, так и со специальным —при необходимости) по формированию стрессоустойчивого поведения, по преодолению фобий и моделированию возможных вариантов решения проблем различного характера (личностных, межличностных, социальных и т. 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Залогом успешной реализации программы коррекционной работы является тесное сотрудничество всех специалистов и педагогов, а также родителей, представителей администрации, органов опеки и попечительства и других социальных институтов.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Спорные вопросы, касающиеся успеваемости школьников с ОВЗ, их поведения, динамики (как положительной, так и отрицательной), а также вопросы прохождения итоговой аттестации выносятся на обсуждение психолого-медико-педагогического консилиума организации (ПМПк), методических объединений и территориальной психолого-медико-педагогической комиссии (ТПМПК)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 xml:space="preserve">Консультативное направление работы </w:t>
      </w:r>
      <w:r w:rsidRPr="0094569E">
        <w:rPr>
          <w:rFonts w:ascii="Times New Roman" w:eastAsia="Times New Roman,Bold" w:hAnsi="Times New Roman" w:cs="Times New Roman"/>
          <w:bCs/>
          <w:iCs/>
          <w:color w:val="000000"/>
          <w:sz w:val="24"/>
          <w:szCs w:val="24"/>
        </w:rPr>
        <w:t>решает задачи конструктивного взаимодействия педагогов и специалистов по созданию благоприятных условий обучения и компенсации недостатков старшеклассников с ОВЗ, отбору и адаптации содержания их обучения, прослеживания динамики их развития и проведения своевременного пересмотра и совершенствования программы коррекционной работы; непрерывного сопровождения семей обучающихся с ОВЗ, включения их в активное сотрудничество с педагогами и специалистами.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Консультативная работа включает: выработку совместных обоснованных рекомендаций по основным направлениям работы с обучающимися с особыми возможностями обучения и развития, единых для всех участников образовательного процесса; консультирование специалистами педагогов по выбору индивидуально-ориентированных методов и приёмов работы с обучающимися с особыми возможностями обучения и развития; консультативную помощь семье в вопросах выбора стратегии воспитания и приёмов коррекционного обучения ребёнка с особыми возможностями обучения и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Консультативное направление программы коррекционной работы осуществляется во внеурочной и внеучебной деятельности педагогом класса и группой специалистов: учителем-логопедом, педагогом-психологом, дефектологом, социальным педагогом.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Педагог класса проводит консультативную работу с родителями школьников. Данное направление касается обсуждения вопросов успеваемости и поведения подростков, выбора и отбора необходимых приемов, способствующих оптимизации его обучения. В отдельных случаях педагог может предложить методическую консультацию в виде рекомендаций (по изучению отдельных разделов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Педагог-психолог проводит консультативную работу с педагогами, администрацией школы и родителями. Работа с педагогами касается обсуждения проблемных ситуаций и стратегий взаимодействия. Работа психолога со школьной администрацией включает просветительскую и консультативную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Работа педагога-психолога с родителями ориентирована на выявление и коррекцию имеющихся у школьников проблем —академических и личностных. Кроме того, психолог принимает активное участие в работе по профессиональному самоопределению старшеклассников с особыми образовательными потребностями.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Учитель-логопед реализует консультативное направление программы коррекционной работы в работе с подростками с нарушениями речи, их родителями, педагогами, со школьной администрацией (по запросу).</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ходе консультаций с подростками с нарушениями речи и родителями специалист информирует их об основных направлениях логопедической работы, ее результатах; рассказывает о динамике речевого развития школьников, их затруднениях и предлагает рекомендации по преодолению речевых недостатков.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Консультативная работа логопеда с педагогами включает: обсуждение динамики развития устной и письменной речи учеников класса, их коммуникации, в том числе речевой; выработку общих стратегий взаимодействия с учителями и другими специалистами; определение возможности и целесообразности использования методов и приемов логопедической работы на отдельных уроках, а также альтернативных учебников и учебных пособий (при необходимости).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Консультативная работа с администрацией школы проводится при возникающих вопросах теоретического и практического характера о специфике образования и воспитания подростков с ОВЗ.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Дефектолог реализует консультативную деятельность в работе с родителями, с педагогами-предметниками, психологом, логопедом и школьной администрацией по вопросам обучения и воспитания подростков с сенсорными (слуховыми, зрительными) и познавательными нарушениями. В работе с родителями обсуждаются причины академических затруднений этих учащихся и предлагаются индивидуально ориентированные рекомендации по их</w:t>
      </w:r>
      <w:r w:rsidR="00030F25"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преодолению; обсуждается динамика успеваемости школьников с ОВЗ (как положительная, так и отрицательная).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Специалист может выбирать и рекомендовать родителям к использованию дополнительные пособия, учебные и дидактические средства обучения. Консультативное направление с педагогами может касаться вопросов модификации и адаптации программного материала.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Italic" w:hAnsi="Times New Roman" w:cs="Times New Roman"/>
          <w:bCs/>
          <w:iCs/>
          <w:color w:val="000000"/>
          <w:sz w:val="24"/>
          <w:szCs w:val="24"/>
        </w:rPr>
        <w:t>Информационно</w:t>
      </w:r>
      <w:r w:rsidRPr="0094569E">
        <w:rPr>
          <w:rFonts w:ascii="Times New Roman" w:eastAsia="Times New Roman,Bold" w:hAnsi="Times New Roman" w:cs="Times New Roman"/>
          <w:bCs/>
          <w:iCs/>
          <w:color w:val="000000"/>
          <w:sz w:val="24"/>
          <w:szCs w:val="24"/>
        </w:rPr>
        <w:t>-</w:t>
      </w:r>
      <w:r w:rsidRPr="0094569E">
        <w:rPr>
          <w:rFonts w:ascii="Times New Roman" w:eastAsia="Times New Roman,Italic" w:hAnsi="Times New Roman" w:cs="Times New Roman"/>
          <w:bCs/>
          <w:iCs/>
          <w:color w:val="000000"/>
          <w:sz w:val="24"/>
          <w:szCs w:val="24"/>
        </w:rPr>
        <w:t xml:space="preserve">просветительское направление работы </w:t>
      </w:r>
      <w:r w:rsidRPr="0094569E">
        <w:rPr>
          <w:rFonts w:ascii="Times New Roman" w:eastAsia="Times New Roman,Bold" w:hAnsi="Times New Roman" w:cs="Times New Roman"/>
          <w:bCs/>
          <w:iCs/>
          <w:color w:val="000000"/>
          <w:sz w:val="24"/>
          <w:szCs w:val="24"/>
        </w:rPr>
        <w:t>способствует расширению представлений всех участников образовательных отношений о возможностях людей с различными нарушениями и недостатками, позволяет раскрыть разные варианты разрешения сложных жизненных ситуаций.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Информационно-просветительская работа предусматривает: информационную поддержку образовательной деятельности обучающихся с особыми образовательными потребностями, их родителей (законных представителей), педагогических работников; различные формы просветительской деятельности (лекции, беседы, информационные стенды, печатные материалы), направленные на разъяснение участникам образовательного процесса –обучающимся, их родителям (законным представителям), педагогическим работникам –вопросов, связанных с особенностями образовательного процесса и сопровождения обучающихся с особыми возможностями обучения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развития; проведение тематических выступлений для педагогов и родителей (законных представителей) по разъяснению индивидуально-типологических особенностей различных категорий детей с особыми возможностями обучения и развития.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Данное направление специалисты реализуют на методических объединениях, на родительских собраниях, на педагогических советах и осуществляют в виде сообщений, презентаций и докладов, а также психологических тренингов (психолог) и лекций (логопед, дефектолог).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Направления коррекционной работы реализуются в урочной и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lastRenderedPageBreak/>
        <w:t>2.4.3 Система комплексного психолого-медико-социального сопровождения и поддержки обучающихся с особыми образовательными потребностями, в том числе с ограниченными возможностями здоровья и инвалидов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Для реализации требований к программе коррекционной работы, обозначенных в ФГОС, может быть создана рабочая группа, в которую наряду с основными педагогами целесообразно включить следующих специалистов: педагога-психолога, учителя-логопеда, учителя-дефектолога (олигофренопедагога, сурдопедагога, тифлопедагога).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может быть разработана рабочей группой образовательной организации поэтапно: на подготовительном этапе определяется нормативно-правовое обеспечение коррекционной работы,</w:t>
      </w:r>
      <w:r w:rsidR="00030F25"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анализируется состав подростков с ограниченными возможностями здоровья в образовательной организации, их особые образовательные потребности; сопоставляются результаты обучения этих обучающихся на предыдущем уровне образования; создается (систематизируется, дополняется) фонд методических рекомендаций по обучению данных категорий учащихся с ОВЗ и инвалидами, а также со школьниками, попавшими в сложную жизненную ситуацию.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основном этапе разрабатываются общая стратегия обучения и воспитания учащихся с ограниченными возможностями здоровья, организация и механизм реализации коррекционной работы; раскрываются направления и ожидаемые результаты коррекционной работы, описываются специальные требования к условиям реализации программы коррекционной работы. Особенности содержания индивидуально-ориентированной работы представлены в рабочих коррекционных программах.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заключительном этапе осуществляется внутренняя экспертиза программы, возможна ее доработка; проводится обсуждение хода реализации программы на школьных консилиумах, методических объединениях групп педагогов и специалистов, работающих с подростками с ограниченными возможностями здоровья; принимается итоговое решение. Для реализации программы коррекционной работы в образовательной организации создана служба комплексного психолого-медико-социального сопровождения и поддержки обучающихся с ограниченными возможностями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Психолого-медико-социальная помощь оказывается обучающимся на основании заявления или согласия в письменной форме их родителей (законных представителей). Необходимым условием являются рекомендации ТПМПК и наличие ИПР (для инвалидов).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Комплексное психолого-медико-социальное сопровождение и поддержка обучающихся с ограниченными возможностями здоровья, инвалидов и школьников, попавших в сложную жизненную ситуацию, обеспечиваются специалистами образовательной организации (педагогом- психологом, медицинским работником, социальным педагогом, учителем- логопедом, учителем-дефектологом), регламентируются локальными нормативными актами конкретной образовательной организации, а также ее уставом; реализуются преимущественно во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Тесное взаимодействие специалистов при участии педагогов образовательной организации, представителей администрации и родителей (законных представителей) является одним из условий успешности комплексного сопровождения и поддержки подростков.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Медицинская поддержка и сопровождение обучающихся с ограниченными возможностями здоровья в образовательной организации осуществляются медицинским работником (врачом, медицинской сестрой) на регулярной основе. В случае отсутствия в образовательной организации медицинского работника администрация заключает с медицинским учреждением договор на оказание медицинских услуг.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Социально-педагогическое сопровождение школьников с ограниченными возможностями здоровья в общеобразовательной организации осуществляет социальный педагог. Деятельность социального педагога может быть направлена на защиту прав всех </w:t>
      </w:r>
      <w:r w:rsidRPr="0094569E">
        <w:rPr>
          <w:rFonts w:ascii="Times New Roman" w:eastAsia="Times New Roman,Bold" w:hAnsi="Times New Roman" w:cs="Times New Roman"/>
          <w:bCs/>
          <w:iCs/>
          <w:color w:val="000000"/>
          <w:sz w:val="24"/>
          <w:szCs w:val="24"/>
        </w:rPr>
        <w:lastRenderedPageBreak/>
        <w:t>обучающихся, охрану их жизни и здоровья, соблюдение их интересов; создание для школьников комфортной и безопасной образовательной среды. Целесообразно участие социального педагога в проведении профилактической и информационно- просветительской работы по защите прав и интересов школьников с ограниченными возможностями здоровья, в выборе профессиональных склонностей и интересов. Социальный педагог взаимодействует со специалистами организации, с педагогами класса, в случае необходимости—с медицинским работником, а также с родителями (их законными представителями), специалистами социальных служб, органами исполнительной власти по защите прав детей.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Психологическое сопровождение обучающихся с ограниченными возможностями здоровья осуществляется в рамках реализации основных направлений психологической службы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Педагог-психолог проводит занятия по комплексному изучению и развитию личности школьников с ограниченными возможностями здоровья. Кроме того, одним из направлений деятельности педагога-психолога на данной ступени обучения является психологическая подготовка школьников к прохождению итоговой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Работа может быть организована фронтально, индивидуально и в мини-группах. Основные направления деятельности школьного педагога- психолога состоят в проведении психодиагностики; развитии и коррекции эмоционально-волевой сферы обучающихся; совершенствовании навыков социализации и расширении социального взаимодействия со сверстниками (совместно с социальным педагогом); разработке и осуществлении развивающих программ; психологической профилактике, направленной на сохранение, укрепление и развитие психологического здоровья учащихся с ограниченными возможностями здоровья.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Помимо работы со школьниками педагог-психолог проводит консультативную работу с педагогами, администрацией школы и родителями по вопросам, связанным с обучением и воспитанием учащихся. В течение года педагог-психолог осуществляет информационно-просветительскую работу с родителями и педагогами. Данная работа включает чтение лекций, проведение обучающих семинаров и тренингов.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Значительная роль в организации психолого-педагогического сопровождения обучающихся с ОВЗ принадлежит психолого-медико- педагогическому консилиуму образовательной организации (ПМПк). Его ц ел ь: уточнение особых образовательных потребностей обучающихся с ОВЗ и школьников, попавших в сложную жизненную ситуацию, оказание им помощи (методической, специализированной и психологической). Помощь заключается в разработке рекомендаций по обучению и воспитанию; в составлении, в случае необходимости, индивидуальной программы обучения; в выборе специальных</w:t>
      </w:r>
      <w:r w:rsidR="00745AC8"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приемов, средств и методов обучения, в адаптации содержания учебного предметного материала. Специалисты консилиума следят за динамикой школьников и своевременно вносят коррективы в программу обучения и в рабочие программы коррекционной работы; рассматривают спорные и конфликтные случаи, предлагают и осуществляют отбор необходимых для обучающихся дополнительных дидактических и учебных пособий.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Реализация системы комплексного психолого-медико-социального сопровождения и поддержки обучающихся с ограниченными возможностями здоровья предусматривает создание специальных условий: организационных, кадровых, психолого-педагогических, программно- методических, материально-технических, информационных.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Образовательная организация при отсутствии необходимых условий (кадровых, материально-технических и др.) может осуществлять деятельность службы комплексного психолого-медико-социального сопровождения и поддержки обучающихся с ограниченными возможностями здоровья на основе сетевого взаимодействия с различными организациями: медицинскими учреждениями; центрами психолого- </w:t>
      </w:r>
      <w:r w:rsidRPr="0094569E">
        <w:rPr>
          <w:rFonts w:ascii="Times New Roman" w:eastAsia="Times New Roman,Bold" w:hAnsi="Times New Roman" w:cs="Times New Roman"/>
          <w:bCs/>
          <w:iCs/>
          <w:color w:val="000000"/>
          <w:sz w:val="24"/>
          <w:szCs w:val="24"/>
        </w:rPr>
        <w:lastRenderedPageBreak/>
        <w:t>педагогической, медицинской и социальной помощи; образовательными организациями, реализующими адаптированные основные образовательные программы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2.4.4. Механизм взаимодействия, предусматривающий общую целевую и единую стратегическую направленность работы учителей, специалистов в области коррекционной и специальной педагогики, специальной психологии, медицинских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Механизм взаимодействия раскрывается в учебном плане, во взаимосвязи Программы коррекционной работы и рабочих коррекционных программ, во взаимодействии педагогов различного профиля (учителей, социальных педагогов, педагогов дополнительного образования и др.) и специалистов: дефектологов (логопеда, олигофренопедагога, тифлопедагога, сурдопедагога), психологов, медицинских работников внутри организаций, осуществляющих образовательную деятельность; в сетевом их взаимодействии в том числе —в образовательных холдингах, с организациями, реализующими адаптированные программы обучения; с ПМПК и другими институтами общества (профессиональными образовательными организациями, образовательными организациями высшего образования; организациями дополнительного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Программа коррекционной работы отражена в учебном плане освоения основной образовательной программы —в обязательной части и части, формируемой участниками образовательных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обязательной части учебного плана (⅔ коррекционная работа реализуется при освоении содержания основной образовательной программы в учебной урочной деятельности. Учитель-предметник должен ставить и решать коррекционно-развивающие задачи на каждом уроке, с помощью специалистов осуществлять отбор содержания учебного материала (с обязательным учетом</w:t>
      </w:r>
      <w:r w:rsidR="00484487"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особых образовательных потребностей обучающихся с ОВЗ), использовать специальные методы и приемы.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Коррекционные занятия со специалистами являются обязательными и проводятся по индивидуально ориентированным рабочим коррекционным программам в учебной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части, формируемой участниками образовательного процесса (⅓, реализация коррекционной работы в учебной урочной деятельности может осуществляться при наличии нелинейного расписания, позволяющего проводить уроки с обучающимися со сходными нарушениями из разных классов параллели.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Эта работа также проводится в учебной внеурочной деятельности в различных группах: классе, параллели, на уровне образования по специальным предметам (разделам), отсутствующим в учебном плане нормально развивающихся сверстников.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 время занятий планируется- преодоление, компенсация или минимизация имеющихся особых образовательных потребностей и совершенствование личностных, регулятивных, познавательных и коммуникативных компетенций, что позволит школьникам освоить основную образовательную программу, успешно пройти итоговую аттестацию и продолжить обучение в выбранных профессиональных образовательных организациях разного уровня.</w:t>
      </w:r>
    </w:p>
    <w:p w:rsidR="007F2994" w:rsidRPr="0094569E" w:rsidRDefault="00484487"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Личностные результаты</w:t>
      </w:r>
      <w:r w:rsidR="007F2994" w:rsidRPr="0094569E">
        <w:rPr>
          <w:rFonts w:ascii="Times New Roman" w:eastAsia="Times New Roman,Bold" w:hAnsi="Times New Roman" w:cs="Times New Roman"/>
          <w:bCs/>
          <w:iCs/>
          <w:color w:val="000000"/>
          <w:sz w:val="24"/>
          <w:szCs w:val="24"/>
        </w:rPr>
        <w:t>: сформированная мотивация к труду; ответственное отношение к выполнению заданий; адекватная самооценка и оценка окружающих людей; сформированный самоконтроль на основе развития эмоциональных и волевых качеств; умение вести диалог с разными людьми, достигать в нем взаимопонимания, находить общие цели и сотрудничать для их достижения; понимание ценностей здорового и безопасного образа жизни, наличие потребности в физическом самосовершенствовании, занятиях спортивно- оздоровительной деятельностью; понимание и неприятие вредных привычек (курения, употребления алкоголя, наркотиков); осознанный выбор будущей профессии и адекватная оценка собственных возможностей по реализации жизненных планов; ответственное отношение к созданию семьи на основе осмысленного принятия ценностей семейной жизни.</w:t>
      </w:r>
    </w:p>
    <w:p w:rsidR="007F2994" w:rsidRPr="0094569E" w:rsidRDefault="00484487"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Метапредметные результаты</w:t>
      </w:r>
      <w:r w:rsidR="007F2994" w:rsidRPr="0094569E">
        <w:rPr>
          <w:rFonts w:ascii="Times New Roman" w:eastAsia="Times New Roman,Bold" w:hAnsi="Times New Roman" w:cs="Times New Roman"/>
          <w:bCs/>
          <w:iCs/>
          <w:color w:val="000000"/>
          <w:sz w:val="24"/>
          <w:szCs w:val="24"/>
        </w:rPr>
        <w:t>: продуктивное общение и взаимодействие в процессе совместной деятельности, согласование позиции с другими участниками деятельности, эффективное разрешение и предотвращение конфликтов;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овладение навыками познавательной, учебно-исследовательской и проектной деятельности, навыками разрешения проблем; самостоятельное (при необходимости —с помощью) нахождение способов решения практических задач, применения различных методов познания; ориентирование в различных источниках информации, самостоятельное или с помощью; критическое оценивание и интерпретация информации из различных источников; овладение языковыми средствами, умениями их адекватного использования в целях общения, устного и письменного представления смысловой программы высказывания, ее оформления; определение назначения и функций различных социальных институтов.</w:t>
      </w:r>
    </w:p>
    <w:p w:rsidR="007F2994" w:rsidRPr="0094569E" w:rsidRDefault="00484487"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Предметные результаты:</w:t>
      </w:r>
      <w:r w:rsidR="007F2994" w:rsidRPr="0094569E">
        <w:rPr>
          <w:rFonts w:ascii="Times New Roman" w:eastAsia="Times New Roman,Bold" w:hAnsi="Times New Roman" w:cs="Times New Roman"/>
          <w:bCs/>
          <w:iCs/>
          <w:color w:val="000000"/>
          <w:sz w:val="24"/>
          <w:szCs w:val="24"/>
        </w:rPr>
        <w:t xml:space="preserve"> обеспечивать возможность дальнейшего успешного профессионального обучения и/или профессиональной деятельности школьников с ОВЗ.</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Обучающиеся с ОВЗ достигают предметных результатов освоения основной образовательной программы на различных уровнях (базовом, углубленном) в зависимости от их индивидуальных способностей, вида и выраженности особых образовательных потребностей, а также успешности проведенной коррекционной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базовом уровне обучающиеся с ОВЗ овладевают общеобразовательными и общекультурными компетенциями в рамках предметных областей ООП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углубленном уровне, ориентированном преимущественно на подготовку к последующему профессиональному образованию, старшеклассники с ОВЗ достигают предметных результатов путем более глубокого, чем это предусматривается базовым курсом, освоением основ наук, систематических знаний и способов действий, присущих данному учебному предмету (предметам).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Предметные результаты освоения интегрированных учебных предметов ориентированы на формирование целостных представлений о мире и общей культуры обучающихся путем освоения систематических научных знаний и способов действий на метапредметной основе.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Учитывая разнообразие и вариативность особых образовательных потребностей учащихся, а также различную степень их выраженности, прогнозируется достаточно дифференцированный характер освоения ими предметных результатов.</w:t>
      </w:r>
    </w:p>
    <w:p w:rsidR="007F2994" w:rsidRPr="0094569E" w:rsidRDefault="00484487"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Предметные результаты </w:t>
      </w:r>
      <w:r w:rsidR="007F2994" w:rsidRPr="0094569E">
        <w:rPr>
          <w:rFonts w:ascii="Times New Roman" w:eastAsia="Times New Roman,Bold" w:hAnsi="Times New Roman" w:cs="Times New Roman"/>
          <w:bCs/>
          <w:iCs/>
          <w:color w:val="000000"/>
          <w:sz w:val="24"/>
          <w:szCs w:val="24"/>
        </w:rPr>
        <w:t>освоение программы учебных предметов на углубленном уровне при сформированной учебной деятельности, высоких познавательных и/или речевых способностях и возможностях; освоение программы учебных предметов на базовом уровне при сформированной в целом учебной деятельности и достаточных</w:t>
      </w:r>
      <w:r w:rsidR="00581743" w:rsidRPr="0094569E">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познавательных, речевых, эмоционально-волевых возможностях; освоение элементов учебных предметов на базовом уровне и элементов интегрированных учебных предметов (подростки с когнитивными нарушениями).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Итоговая аттестация является логическим завершением освоения учащимися с ОВЗ образовательных программ среднего общего образования. Выпускники XI классов с ОВЗ имеют право добровольно выбрать формат выпускных испытаний —единый государственный экзамен или государственный выпускной экзамен. Кроме этого, старшеклассники, имеющие статус «ограниченные возможности здоровья» или инвалидность, имеют право на прохождение итоговой аттестации в специально созданных условиях.</w:t>
      </w: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581743" w:rsidRPr="0094569E" w:rsidRDefault="00581743"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4569E">
        <w:rPr>
          <w:rFonts w:ascii="Times New Roman" w:eastAsia="Times New Roman,Bold" w:hAnsi="Times New Roman" w:cs="Times New Roman"/>
          <w:b/>
          <w:bCs/>
          <w:iCs/>
          <w:color w:val="000000"/>
          <w:sz w:val="24"/>
          <w:szCs w:val="24"/>
        </w:rPr>
        <w:t>3. ОРГАНИЗАЦИОННЫЙ РАЗДЕЛ</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3.1. Примерный учебный план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Учебный план МОУ «</w:t>
      </w:r>
      <w:r w:rsidR="00581743" w:rsidRPr="0094569E">
        <w:rPr>
          <w:rFonts w:ascii="Times New Roman" w:eastAsia="Times New Roman,Bold" w:hAnsi="Times New Roman" w:cs="Times New Roman"/>
          <w:bCs/>
          <w:iCs/>
          <w:color w:val="000000"/>
          <w:sz w:val="24"/>
          <w:szCs w:val="24"/>
        </w:rPr>
        <w:t>Ближнеигуменская СОО</w:t>
      </w:r>
      <w:r w:rsidRPr="0094569E">
        <w:rPr>
          <w:rFonts w:ascii="Times New Roman" w:eastAsia="Times New Roman,Bold" w:hAnsi="Times New Roman" w:cs="Times New Roman"/>
          <w:bCs/>
          <w:iCs/>
          <w:color w:val="000000"/>
          <w:sz w:val="24"/>
          <w:szCs w:val="24"/>
        </w:rPr>
        <w:t>» отражает организационно-педагогические условия, необходимые для достижения результатов освоения основной образовательной программы в соответствии с требованиями ФГОС СОО, организации образовательной деятельности, а также учебный план определяет состав и объем учебных предметов, курсов и их распределение по классам (годам) обучения.</w:t>
      </w:r>
    </w:p>
    <w:p w:rsidR="00581743"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Учебный план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–документ, 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 и, если иное не установлено настоящим Федеральным законом, формы промежуточной аттестации обучающихся (п. 22 ст. 2 Федерального закона от 29.12.2012 г. № 273-ФЗ «Об образовании в Российской Федерации»).</w:t>
      </w:r>
    </w:p>
    <w:p w:rsidR="00581743"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Индивидуальный учебный план</w:t>
      </w:r>
      <w:r w:rsidR="00581743" w:rsidRPr="0094569E">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 –учебный план, обеспечивающий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(п. 23 ст. 2 Федерального закона от 29.12.2012 г. № 273-ФЗ «Об образовании в Российской Федерации»).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ФГОС СОО определяет минимальное и максимальное количество часов учебных занятий на уровень среднего общего образования и перечень обязательных учебных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МОУ «</w:t>
      </w:r>
      <w:r w:rsidR="00581743" w:rsidRPr="0094569E">
        <w:rPr>
          <w:rFonts w:ascii="Times New Roman" w:eastAsia="Times New Roman,Bold" w:hAnsi="Times New Roman" w:cs="Times New Roman"/>
          <w:bCs/>
          <w:iCs/>
          <w:color w:val="000000"/>
          <w:sz w:val="24"/>
          <w:szCs w:val="24"/>
        </w:rPr>
        <w:t>Ближнеигуменская</w:t>
      </w:r>
      <w:r w:rsidRPr="0094569E">
        <w:rPr>
          <w:rFonts w:ascii="Times New Roman" w:eastAsia="Times New Roman,Bold" w:hAnsi="Times New Roman" w:cs="Times New Roman"/>
          <w:bCs/>
          <w:iCs/>
          <w:color w:val="000000"/>
          <w:sz w:val="24"/>
          <w:szCs w:val="24"/>
        </w:rPr>
        <w:t xml:space="preserve"> СОШ» предоставляет обучающимся возможность формирования индивидуальных учебных планов.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Обучающийся имеет право на обучение по индивидуальному учебному плану, в том числе на ускоренное обучение, в пределах осваиваемой образовательной программы в порядке, установленном локальными нормативными актами; выбор факультативных (необязательных для данного уровня образования) и элективных (избираемых в обязательном порядке)</w:t>
      </w:r>
      <w:r w:rsidR="00581743" w:rsidRPr="0094569E">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учебных предметов, курсов, дисциплин (модулей) из перечня, предлагаемого учреждением (после получения основного общего образования), а также реализуемых в сетевой форме учебных предметов, курсов (модулей).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Учебный план определяет количество учебных занятий за 2 года на одного обучающегося –не менее 2170 часов и не более 2590 часов (не более 37 часов в неделю).</w:t>
      </w: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Примерный учебный план</w:t>
      </w:r>
    </w:p>
    <w:tbl>
      <w:tblPr>
        <w:tblW w:w="92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0"/>
        <w:gridCol w:w="3268"/>
        <w:gridCol w:w="1582"/>
        <w:gridCol w:w="1853"/>
      </w:tblGrid>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268" w:type="dxa"/>
            <w:vMerge w:val="restart"/>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3435" w:type="dxa"/>
            <w:gridSpan w:val="2"/>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 изучения предмета</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b/>
              </w:rPr>
            </w:pPr>
          </w:p>
        </w:tc>
        <w:tc>
          <w:tcPr>
            <w:tcW w:w="3268" w:type="dxa"/>
            <w:vMerge/>
            <w:shd w:val="clear" w:color="auto" w:fill="auto"/>
          </w:tcPr>
          <w:p w:rsidR="0094569E" w:rsidRPr="0094569E" w:rsidRDefault="0094569E" w:rsidP="00FD3384">
            <w:pPr>
              <w:spacing w:line="240" w:lineRule="auto"/>
              <w:rPr>
                <w:rFonts w:ascii="Times New Roman" w:hAnsi="Times New Roman" w:cs="Times New Roman"/>
                <w:b/>
              </w:rPr>
            </w:pPr>
          </w:p>
        </w:tc>
        <w:tc>
          <w:tcPr>
            <w:tcW w:w="158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базовый</w:t>
            </w:r>
          </w:p>
        </w:tc>
        <w:tc>
          <w:tcPr>
            <w:tcW w:w="185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углубленный</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r w:rsidRPr="0094569E">
              <w:rPr>
                <w:rFonts w:ascii="Times New Roman" w:hAnsi="Times New Roman" w:cs="Times New Roman"/>
                <w:vertAlign w:val="superscript"/>
              </w:rPr>
              <w:footnoteReference w:customMarkFollows="1" w:id="1"/>
              <w:sym w:font="Symbol" w:char="F02A"/>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r w:rsidRPr="0094569E">
              <w:rPr>
                <w:rFonts w:ascii="Times New Roman" w:hAnsi="Times New Roman" w:cs="Times New Roman"/>
                <w:vertAlign w:val="superscript"/>
              </w:rPr>
              <w:footnoteReference w:customMarkFollows="1" w:id="2"/>
              <w:sym w:font="Symbol" w:char="F02A"/>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Родной язык </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Второй иностранный язык</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lastRenderedPageBreak/>
              <w:t>Общественные науки</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Россия в мире</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Экономика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Право</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География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Информатика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Физика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Химия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Биология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Естествознание</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Экология</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582" w:type="dxa"/>
            <w:shd w:val="clear" w:color="auto" w:fill="auto"/>
          </w:tcPr>
          <w:p w:rsidR="0094569E" w:rsidRPr="0094569E" w:rsidRDefault="0094569E" w:rsidP="00FD3384">
            <w:pPr>
              <w:spacing w:line="240" w:lineRule="auto"/>
              <w:rPr>
                <w:rFonts w:ascii="Times New Roman" w:hAnsi="Times New Roman" w:cs="Times New Roman"/>
              </w:rPr>
            </w:pP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Курсы по выбору</w:t>
            </w:r>
          </w:p>
        </w:tc>
        <w:tc>
          <w:tcPr>
            <w:tcW w:w="3435" w:type="dxa"/>
            <w:gridSpan w:val="2"/>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Элективные курсы</w:t>
            </w:r>
          </w:p>
        </w:tc>
      </w:tr>
      <w:tr w:rsidR="0094569E" w:rsidRPr="0094569E" w:rsidTr="00245C9F">
        <w:tc>
          <w:tcPr>
            <w:tcW w:w="254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 </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p>
        </w:tc>
        <w:tc>
          <w:tcPr>
            <w:tcW w:w="3435" w:type="dxa"/>
            <w:gridSpan w:val="2"/>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Факультативные курсы</w:t>
            </w:r>
          </w:p>
        </w:tc>
      </w:tr>
      <w:tr w:rsidR="0094569E" w:rsidRPr="0094569E" w:rsidTr="00245C9F">
        <w:tc>
          <w:tcPr>
            <w:tcW w:w="2540" w:type="dxa"/>
            <w:shd w:val="clear" w:color="auto" w:fill="auto"/>
          </w:tcPr>
          <w:p w:rsidR="0094569E" w:rsidRPr="0094569E" w:rsidRDefault="0094569E" w:rsidP="00FD3384">
            <w:pPr>
              <w:spacing w:line="240" w:lineRule="auto"/>
              <w:rPr>
                <w:rFonts w:ascii="Times New Roman" w:hAnsi="Times New Roman" w:cs="Times New Roman"/>
              </w:rPr>
            </w:pPr>
          </w:p>
        </w:tc>
        <w:tc>
          <w:tcPr>
            <w:tcW w:w="3268" w:type="dxa"/>
            <w:shd w:val="clear" w:color="auto" w:fill="auto"/>
          </w:tcPr>
          <w:p w:rsidR="0094569E" w:rsidRPr="0094569E" w:rsidRDefault="0094569E" w:rsidP="00FD3384">
            <w:pPr>
              <w:spacing w:line="240" w:lineRule="auto"/>
              <w:rPr>
                <w:rFonts w:ascii="Times New Roman" w:hAnsi="Times New Roman" w:cs="Times New Roman"/>
              </w:rPr>
            </w:pPr>
          </w:p>
        </w:tc>
        <w:tc>
          <w:tcPr>
            <w:tcW w:w="1582" w:type="dxa"/>
            <w:shd w:val="clear" w:color="auto" w:fill="auto"/>
          </w:tcPr>
          <w:p w:rsidR="0094569E" w:rsidRPr="0094569E" w:rsidRDefault="0094569E" w:rsidP="00FD3384">
            <w:pPr>
              <w:spacing w:line="240" w:lineRule="auto"/>
              <w:rPr>
                <w:rFonts w:ascii="Times New Roman" w:hAnsi="Times New Roman" w:cs="Times New Roman"/>
              </w:rPr>
            </w:pPr>
          </w:p>
        </w:tc>
        <w:tc>
          <w:tcPr>
            <w:tcW w:w="1853"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 часов</w:t>
            </w:r>
          </w:p>
        </w:tc>
        <w:tc>
          <w:tcPr>
            <w:tcW w:w="3268" w:type="dxa"/>
            <w:shd w:val="clear" w:color="auto" w:fill="auto"/>
          </w:tcPr>
          <w:p w:rsidR="0094569E" w:rsidRPr="0094569E" w:rsidRDefault="0094569E" w:rsidP="00FD3384">
            <w:pPr>
              <w:spacing w:line="240" w:lineRule="auto"/>
              <w:rPr>
                <w:rFonts w:ascii="Times New Roman" w:hAnsi="Times New Roman" w:cs="Times New Roman"/>
              </w:rPr>
            </w:pPr>
          </w:p>
        </w:tc>
        <w:tc>
          <w:tcPr>
            <w:tcW w:w="3435" w:type="dxa"/>
            <w:gridSpan w:val="2"/>
            <w:shd w:val="clear" w:color="auto" w:fill="auto"/>
          </w:tcPr>
          <w:p w:rsidR="0094569E" w:rsidRPr="0094569E" w:rsidRDefault="0094569E" w:rsidP="00FD3384">
            <w:pPr>
              <w:spacing w:line="240" w:lineRule="auto"/>
              <w:rPr>
                <w:rFonts w:ascii="Times New Roman" w:hAnsi="Times New Roman" w:cs="Times New Roman"/>
                <w:lang w:eastAsia="ru-RU"/>
              </w:rPr>
            </w:pPr>
            <w:r w:rsidRPr="0094569E">
              <w:rPr>
                <w:rFonts w:ascii="Times New Roman" w:hAnsi="Times New Roman" w:cs="Times New Roman"/>
                <w:lang w:eastAsia="ru-RU"/>
              </w:rPr>
              <w:t xml:space="preserve">2170/2590 </w:t>
            </w:r>
          </w:p>
        </w:tc>
      </w:tr>
    </w:tbl>
    <w:p w:rsidR="0094569E" w:rsidRPr="0094569E" w:rsidRDefault="0094569E" w:rsidP="00FD3384">
      <w:pPr>
        <w:rPr>
          <w:rFonts w:ascii="Times New Roman" w:hAnsi="Times New Roman" w:cs="Times New Roman"/>
          <w:b/>
          <w:lang w:eastAsia="ru-RU"/>
        </w:rPr>
      </w:pPr>
      <w:r w:rsidRPr="0094569E">
        <w:rPr>
          <w:rFonts w:ascii="Times New Roman" w:hAnsi="Times New Roman" w:cs="Times New Roman"/>
        </w:rPr>
        <w:t>Учебный план профиля обучения и (или) индивидуальный учебный план должны содержать 10 (11) учебных предметов и предусматривать изучение не менее одного учебного предмета из каждой предметной области, определенной ФГОС.</w:t>
      </w:r>
      <w:r w:rsidRPr="0094569E">
        <w:rPr>
          <w:rFonts w:ascii="Times New Roman" w:hAnsi="Times New Roman" w:cs="Times New Roman"/>
          <w:lang w:eastAsia="ru-RU"/>
        </w:rPr>
        <w:t xml:space="preserve"> Общими для включения во все учебные планы являются учебные предметы: «Русский язык», «Литература», «Иностранный язык», «Математика: алгебра и начала математического анализа, геометрия», «История» (или «Россия в мире»), «Физическая культура», «Основы безопасности жизнедеятельности».</w:t>
      </w:r>
      <w:r w:rsidRPr="0094569E">
        <w:rPr>
          <w:rFonts w:ascii="Times New Roman" w:hAnsi="Times New Roman" w:cs="Times New Roman"/>
          <w:b/>
          <w:lang w:eastAsia="ru-RU"/>
        </w:rPr>
        <w:t xml:space="preserve"> </w:t>
      </w:r>
      <w:r w:rsidRPr="0094569E">
        <w:rPr>
          <w:rFonts w:ascii="Times New Roman" w:hAnsi="Times New Roman" w:cs="Times New Roman"/>
        </w:rPr>
        <w:t>Образовательная организация может самостоятельно выделить часы в учебном плане на учебный предмет «Родная литература», перераспределив  часы, выделяемые на  учебный предмет «Литература» для изучения  произведений из блока «Родная (региональная) литература)» и «Литература народов России». Примерный учебный план обеспечивает в случаях, предусмотренных действующим законодательством в области образования, возможность изучения государственных языков республик Российской Федерации из числа языков народов Российской Федерации.</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Образовательная организация обеспечивает реализацию учебных планов одного или нескольких профилей обучения: естественно-научного, </w:t>
      </w:r>
      <w:r w:rsidRPr="0094569E">
        <w:rPr>
          <w:rFonts w:ascii="Times New Roman" w:hAnsi="Times New Roman" w:cs="Times New Roman"/>
          <w:color w:val="000000"/>
          <w:lang w:eastAsia="ru-RU"/>
        </w:rPr>
        <w:t xml:space="preserve">гуманитарного, социально-экономического, технологического, универсального. </w:t>
      </w:r>
      <w:r w:rsidRPr="0094569E">
        <w:rPr>
          <w:rFonts w:ascii="Times New Roman" w:hAnsi="Times New Roman" w:cs="Times New Roman"/>
          <w:lang w:eastAsia="ru-RU"/>
        </w:rPr>
        <w:t xml:space="preserve">При этом учебный план профиля обучения (кроме </w:t>
      </w:r>
      <w:r w:rsidRPr="0094569E">
        <w:rPr>
          <w:rFonts w:ascii="Times New Roman" w:hAnsi="Times New Roman" w:cs="Times New Roman"/>
          <w:lang w:eastAsia="ru-RU"/>
        </w:rPr>
        <w:lastRenderedPageBreak/>
        <w:t xml:space="preserve">универсального) должен содержать не менее трех (четырех) учебных предметов на углубленном уровне изучения из соответствующей профилю обучения предметной области и (или) смежной с ней предметной области. </w:t>
      </w:r>
    </w:p>
    <w:p w:rsidR="0094569E" w:rsidRPr="0094569E" w:rsidRDefault="0094569E" w:rsidP="00FD3384">
      <w:pPr>
        <w:rPr>
          <w:rFonts w:ascii="Times New Roman" w:hAnsi="Times New Roman" w:cs="Times New Roman"/>
          <w:lang w:eastAsia="ru-RU"/>
        </w:rPr>
      </w:pPr>
      <w:r w:rsidRPr="0094569E">
        <w:rPr>
          <w:rFonts w:ascii="Times New Roman" w:eastAsia="Times New Roman" w:hAnsi="Times New Roman" w:cs="Times New Roman"/>
          <w:lang w:eastAsia="ru-RU"/>
        </w:rPr>
        <w:t xml:space="preserve">В учебном плане должно быть предусмотрено выполнение обучающимися индивидуального(ых) проекта(ов). </w:t>
      </w:r>
      <w:r w:rsidRPr="0094569E">
        <w:rPr>
          <w:rFonts w:ascii="Times New Roman" w:hAnsi="Times New Roman" w:cs="Times New Roman"/>
          <w:lang w:eastAsia="ru-RU"/>
        </w:rPr>
        <w:t>Индивидуальный проект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w:t>
      </w:r>
      <w:r w:rsidRPr="0094569E">
        <w:rPr>
          <w:rFonts w:ascii="Times New Roman" w:eastAsia="Times New Roman" w:hAnsi="Times New Roman" w:cs="Times New Roman"/>
          <w:lang w:eastAsia="ru-RU"/>
        </w:rPr>
        <w:t xml:space="preserve"> </w:t>
      </w:r>
      <w:r w:rsidRPr="0094569E">
        <w:rPr>
          <w:rFonts w:ascii="Times New Roman" w:hAnsi="Times New Roman" w:cs="Times New Roman"/>
          <w:lang w:eastAsia="ru-RU"/>
        </w:rPr>
        <w:t>иной.</w:t>
      </w:r>
      <w:r w:rsidRPr="0094569E">
        <w:rPr>
          <w:rFonts w:ascii="Times New Roman" w:hAnsi="Times New Roman" w:cs="Times New Roman"/>
          <w:b/>
          <w:sz w:val="24"/>
          <w:szCs w:val="24"/>
          <w:lang w:eastAsia="ru-RU"/>
        </w:rPr>
        <w:t xml:space="preserve"> </w:t>
      </w:r>
      <w:r w:rsidRPr="0094569E">
        <w:rPr>
          <w:rFonts w:ascii="Times New Roman" w:hAnsi="Times New Roman" w:cs="Times New Roman"/>
          <w:lang w:eastAsia="ru-RU"/>
        </w:rPr>
        <w:t>Индивидуальный проект выполняется обучающимся в течение одного года или двух лет в рамках учебного времени, специально отведенного учебным планом.</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Допускается включение в учебный план времени, отведенного в первую очередь на конструирование выбора обучающегося, его самоопределение и педагогическое сопровождение этих процессов. Могут быть выделены часы на консультирование с тьютором, психологом, учителем, руководителем образовательной организации. </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В учебном плане могут быть также отражены различные формы организации учебных занятий, формы промежуточной аттестации в соответствии с методическими системами и образовательными технологиями, используемыми образовательной организацией. </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Для формирования учебного плана профиля необходимо:</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1. Определить профиль обучения. </w:t>
      </w:r>
    </w:p>
    <w:p w:rsidR="0094569E" w:rsidRPr="0094569E" w:rsidRDefault="0094569E" w:rsidP="00FD3384">
      <w:pPr>
        <w:rPr>
          <w:rFonts w:ascii="Times New Roman" w:hAnsi="Times New Roman" w:cs="Times New Roman"/>
          <w:i/>
          <w:lang w:eastAsia="ru-RU"/>
        </w:rPr>
      </w:pPr>
      <w:r w:rsidRPr="0094569E">
        <w:rPr>
          <w:rFonts w:ascii="Times New Roman" w:hAnsi="Times New Roman" w:cs="Times New Roman"/>
          <w:lang w:eastAsia="ru-RU"/>
        </w:rPr>
        <w:t>2. Выбрать из перечня обязательные, общие для всех профилей, предметы на базовом уровне, не менее одного предмета из каждой предметной области. Для всех профилей, кроме универсального, включить в план не менее трех учебных предметов на углубленном уровне, которые будут определять направленность образования в данном профиле</w:t>
      </w:r>
      <w:r w:rsidRPr="0094569E">
        <w:rPr>
          <w:rFonts w:ascii="Times New Roman" w:hAnsi="Times New Roman" w:cs="Times New Roman"/>
          <w:i/>
          <w:lang w:eastAsia="ru-RU"/>
        </w:rPr>
        <w:t>.</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3. Дополнить учебный план индивидуальным(и) проектом(ами). </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 xml:space="preserve">4. Подсчитать суммарное число часов, отводимых на изучение учебных предметов, выбранных в пп. 2 и 3. Если полученное число часов меньше времени, предусмотренного </w:t>
      </w:r>
      <w:r w:rsidRPr="0094569E">
        <w:rPr>
          <w:rFonts w:ascii="Times New Roman" w:hAnsi="Times New Roman" w:cs="Times New Roman"/>
        </w:rPr>
        <w:t>ФГОС СОО</w:t>
      </w:r>
      <w:r w:rsidRPr="0094569E">
        <w:rPr>
          <w:rFonts w:ascii="Times New Roman" w:hAnsi="Times New Roman" w:cs="Times New Roman"/>
          <w:lang w:eastAsia="ru-RU"/>
        </w:rPr>
        <w:t xml:space="preserve"> (2170 часов), можно дополнить учебный план профиля еще каким-либо предметом (предметами) на базовом или углубленном уровне либо изменить количество часов на изучение выбранных предметов; завершить формирование учебного плана профиля факультативными и элективными курсами.</w:t>
      </w:r>
    </w:p>
    <w:p w:rsidR="0094569E" w:rsidRPr="0094569E" w:rsidRDefault="0094569E" w:rsidP="00FD3384">
      <w:pPr>
        <w:rPr>
          <w:rFonts w:ascii="Times New Roman" w:eastAsia="Times New Roman" w:hAnsi="Times New Roman" w:cs="Times New Roman"/>
          <w:b/>
          <w:highlight w:val="yellow"/>
          <w:lang w:eastAsia="ru-RU"/>
        </w:rPr>
      </w:pPr>
      <w:r w:rsidRPr="0094569E">
        <w:rPr>
          <w:rFonts w:ascii="Times New Roman" w:hAnsi="Times New Roman" w:cs="Times New Roman"/>
          <w:lang w:eastAsia="ru-RU"/>
        </w:rPr>
        <w:t>5. Если суммарное число часов больше минимального числа часов, но меньше максимально допустимого (2590 часов), то образовательная организация может завершить формирование учебного плана, или увеличить количество часов на изучение отдельных предметов, или включить в план другие курсы по выбору обучающегося.</w:t>
      </w:r>
    </w:p>
    <w:p w:rsidR="0094569E" w:rsidRPr="0094569E" w:rsidRDefault="0094569E" w:rsidP="00FD3384">
      <w:pPr>
        <w:spacing w:line="240" w:lineRule="auto"/>
        <w:outlineLvl w:val="0"/>
        <w:rPr>
          <w:rFonts w:ascii="Times New Roman" w:hAnsi="Times New Roman" w:cs="Times New Roman"/>
          <w:b/>
          <w:szCs w:val="28"/>
        </w:rPr>
      </w:pPr>
      <w:r w:rsidRPr="0094569E">
        <w:rPr>
          <w:rFonts w:ascii="Times New Roman" w:hAnsi="Times New Roman" w:cs="Times New Roman"/>
          <w:b/>
          <w:szCs w:val="28"/>
        </w:rPr>
        <w:t>Пример распределения часов для последующего выбора предметов,</w:t>
      </w:r>
    </w:p>
    <w:p w:rsidR="0094569E" w:rsidRPr="0094569E" w:rsidRDefault="0094569E" w:rsidP="00FD3384">
      <w:pPr>
        <w:rPr>
          <w:rFonts w:ascii="Times New Roman" w:eastAsia="Times New Roman" w:hAnsi="Times New Roman" w:cs="Times New Roman"/>
          <w:b/>
          <w:highlight w:val="yellow"/>
          <w:lang w:eastAsia="ru-RU"/>
        </w:rPr>
      </w:pPr>
      <w:r w:rsidRPr="0094569E">
        <w:rPr>
          <w:rFonts w:ascii="Times New Roman" w:hAnsi="Times New Roman" w:cs="Times New Roman"/>
          <w:b/>
          <w:szCs w:val="28"/>
        </w:rPr>
        <w:t>изучаемых на базовом или углубленном уровне</w:t>
      </w:r>
      <w:r w:rsidRPr="0094569E">
        <w:rPr>
          <w:rFonts w:ascii="Times New Roman" w:hAnsi="Times New Roman" w:cs="Times New Roman"/>
          <w:b/>
          <w:szCs w:val="28"/>
          <w:vertAlign w:val="superscript"/>
        </w:rPr>
        <w:footnoteReference w:customMarkFollows="1" w:id="3"/>
        <w:sym w:font="Symbol" w:char="F02A"/>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693"/>
        <w:gridCol w:w="1134"/>
        <w:gridCol w:w="2681"/>
        <w:gridCol w:w="879"/>
      </w:tblGrid>
      <w:tr w:rsidR="0094569E" w:rsidRPr="0094569E" w:rsidTr="00245C9F">
        <w:tc>
          <w:tcPr>
            <w:tcW w:w="2127" w:type="dxa"/>
            <w:shd w:val="clear" w:color="auto" w:fill="auto"/>
          </w:tcPr>
          <w:p w:rsidR="0094569E" w:rsidRPr="0094569E" w:rsidRDefault="0094569E" w:rsidP="00FD3384">
            <w:pPr>
              <w:spacing w:line="240" w:lineRule="auto"/>
              <w:rPr>
                <w:rFonts w:ascii="Times New Roman" w:hAnsi="Times New Roman" w:cs="Times New Roman"/>
                <w:b/>
                <w:sz w:val="24"/>
                <w:szCs w:val="24"/>
              </w:rPr>
            </w:pPr>
            <w:r w:rsidRPr="0094569E">
              <w:rPr>
                <w:rFonts w:ascii="Times New Roman" w:hAnsi="Times New Roman" w:cs="Times New Roman"/>
                <w:b/>
                <w:sz w:val="24"/>
                <w:szCs w:val="24"/>
              </w:rPr>
              <w:t>Предметная область</w:t>
            </w:r>
          </w:p>
        </w:tc>
        <w:tc>
          <w:tcPr>
            <w:tcW w:w="2693" w:type="dxa"/>
            <w:shd w:val="clear" w:color="auto" w:fill="auto"/>
          </w:tcPr>
          <w:p w:rsidR="0094569E" w:rsidRPr="0094569E" w:rsidRDefault="0094569E" w:rsidP="00FD3384">
            <w:pPr>
              <w:spacing w:line="240" w:lineRule="auto"/>
              <w:rPr>
                <w:rFonts w:ascii="Times New Roman" w:hAnsi="Times New Roman" w:cs="Times New Roman"/>
                <w:b/>
                <w:sz w:val="24"/>
                <w:szCs w:val="24"/>
              </w:rPr>
            </w:pPr>
            <w:r w:rsidRPr="0094569E">
              <w:rPr>
                <w:rFonts w:ascii="Times New Roman" w:hAnsi="Times New Roman" w:cs="Times New Roman"/>
                <w:b/>
                <w:sz w:val="24"/>
                <w:szCs w:val="24"/>
              </w:rPr>
              <w:t>Учебные предметы Базовый уровень</w:t>
            </w:r>
          </w:p>
        </w:tc>
        <w:tc>
          <w:tcPr>
            <w:tcW w:w="1134" w:type="dxa"/>
            <w:shd w:val="clear" w:color="auto" w:fill="auto"/>
          </w:tcPr>
          <w:p w:rsidR="0094569E" w:rsidRPr="0094569E" w:rsidRDefault="0094569E" w:rsidP="00FD3384">
            <w:pPr>
              <w:spacing w:line="240" w:lineRule="auto"/>
              <w:rPr>
                <w:rFonts w:ascii="Times New Roman" w:hAnsi="Times New Roman" w:cs="Times New Roman"/>
                <w:b/>
                <w:sz w:val="24"/>
                <w:szCs w:val="24"/>
              </w:rPr>
            </w:pPr>
            <w:r w:rsidRPr="0094569E">
              <w:rPr>
                <w:rFonts w:ascii="Times New Roman" w:hAnsi="Times New Roman" w:cs="Times New Roman"/>
                <w:b/>
                <w:sz w:val="24"/>
                <w:szCs w:val="24"/>
              </w:rPr>
              <w:t>Кол-во часов</w:t>
            </w:r>
          </w:p>
        </w:tc>
        <w:tc>
          <w:tcPr>
            <w:tcW w:w="2681" w:type="dxa"/>
            <w:shd w:val="clear" w:color="auto" w:fill="auto"/>
          </w:tcPr>
          <w:p w:rsidR="0094569E" w:rsidRPr="0094569E" w:rsidRDefault="0094569E" w:rsidP="00FD3384">
            <w:pPr>
              <w:spacing w:line="240" w:lineRule="auto"/>
              <w:rPr>
                <w:rFonts w:ascii="Times New Roman" w:hAnsi="Times New Roman" w:cs="Times New Roman"/>
                <w:b/>
                <w:sz w:val="24"/>
                <w:szCs w:val="24"/>
              </w:rPr>
            </w:pPr>
            <w:r w:rsidRPr="0094569E">
              <w:rPr>
                <w:rFonts w:ascii="Times New Roman" w:hAnsi="Times New Roman" w:cs="Times New Roman"/>
                <w:b/>
                <w:sz w:val="24"/>
                <w:szCs w:val="24"/>
              </w:rPr>
              <w:t>Учебные предметы Углубленный уровень</w:t>
            </w:r>
          </w:p>
        </w:tc>
        <w:tc>
          <w:tcPr>
            <w:tcW w:w="879" w:type="dxa"/>
            <w:shd w:val="clear" w:color="auto" w:fill="auto"/>
          </w:tcPr>
          <w:p w:rsidR="0094569E" w:rsidRPr="0094569E" w:rsidRDefault="0094569E" w:rsidP="00FD3384">
            <w:pPr>
              <w:spacing w:line="240" w:lineRule="auto"/>
              <w:rPr>
                <w:rFonts w:ascii="Times New Roman" w:hAnsi="Times New Roman" w:cs="Times New Roman"/>
                <w:b/>
                <w:sz w:val="24"/>
                <w:szCs w:val="24"/>
              </w:rPr>
            </w:pPr>
            <w:r w:rsidRPr="0094569E">
              <w:rPr>
                <w:rFonts w:ascii="Times New Roman" w:hAnsi="Times New Roman" w:cs="Times New Roman"/>
                <w:b/>
                <w:sz w:val="24"/>
                <w:szCs w:val="24"/>
              </w:rPr>
              <w:t xml:space="preserve">Кол-во </w:t>
            </w:r>
            <w:r w:rsidRPr="0094569E">
              <w:rPr>
                <w:rFonts w:ascii="Times New Roman" w:hAnsi="Times New Roman" w:cs="Times New Roman"/>
                <w:b/>
                <w:sz w:val="24"/>
                <w:szCs w:val="24"/>
              </w:rPr>
              <w:lastRenderedPageBreak/>
              <w:t>часов</w:t>
            </w: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lastRenderedPageBreak/>
              <w:t>Русский язык и литература</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Русский язык </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70 </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Русский язык </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Литература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Литература</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350</w:t>
            </w: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Родной язык и родная литература</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Родной язык</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70 </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Родной язык</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Родная литература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Родная литература</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350</w:t>
            </w: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Иностранные языки</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Иностранный язык</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210 </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Иностранный язык</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420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Второй иностранный язык</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140 </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Второй иностранный язык</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210 </w:t>
            </w: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Общественные науки</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История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140 </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История</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280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Россия в мире</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140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География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География</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210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Экономика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35</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Экономика</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140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Право</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35</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Право</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140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Обществознание</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140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Математика и информатика</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Математика: алгебра и начала математического анализа, геометрия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280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Математика: алгебра и начала математического анализа, геометрия</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420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Информатика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Информатика</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280 </w:t>
            </w: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Естественные науки</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Физика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140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Физика</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 xml:space="preserve">350 </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Химия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Химия</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Биология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Биология</w:t>
            </w: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Естествознание</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ФК, экология и основы безопасности жизнедеятельности</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Физическая культура</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210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Экология</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35</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Основы безопасности жизнедеятельности</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Индивидуальный проект</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70</w:t>
            </w: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val="restart"/>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Курсы по выбору</w:t>
            </w: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Элективные курсы</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2127" w:type="dxa"/>
            <w:vMerge/>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93" w:type="dxa"/>
            <w:shd w:val="clear" w:color="auto" w:fill="auto"/>
          </w:tcPr>
          <w:p w:rsidR="0094569E" w:rsidRPr="0094569E" w:rsidRDefault="0094569E" w:rsidP="00FD3384">
            <w:pPr>
              <w:spacing w:line="240" w:lineRule="auto"/>
              <w:rPr>
                <w:rFonts w:ascii="Times New Roman" w:hAnsi="Times New Roman" w:cs="Times New Roman"/>
                <w:sz w:val="24"/>
                <w:szCs w:val="24"/>
              </w:rPr>
            </w:pPr>
            <w:r w:rsidRPr="0094569E">
              <w:rPr>
                <w:rFonts w:ascii="Times New Roman" w:hAnsi="Times New Roman" w:cs="Times New Roman"/>
                <w:sz w:val="24"/>
                <w:szCs w:val="24"/>
              </w:rPr>
              <w:t>Факультативные курсы</w:t>
            </w:r>
          </w:p>
        </w:tc>
        <w:tc>
          <w:tcPr>
            <w:tcW w:w="1134"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2681"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c>
          <w:tcPr>
            <w:tcW w:w="879" w:type="dxa"/>
            <w:shd w:val="clear" w:color="auto" w:fill="auto"/>
          </w:tcPr>
          <w:p w:rsidR="0094569E" w:rsidRPr="0094569E" w:rsidRDefault="0094569E" w:rsidP="00FD3384">
            <w:pPr>
              <w:spacing w:line="240" w:lineRule="auto"/>
              <w:rPr>
                <w:rFonts w:ascii="Times New Roman" w:hAnsi="Times New Roman" w:cs="Times New Roman"/>
                <w:sz w:val="24"/>
                <w:szCs w:val="24"/>
              </w:rPr>
            </w:pPr>
          </w:p>
        </w:tc>
      </w:tr>
      <w:tr w:rsidR="0094569E" w:rsidRPr="0094569E" w:rsidTr="00245C9F">
        <w:tc>
          <w:tcPr>
            <w:tcW w:w="9514" w:type="dxa"/>
            <w:gridSpan w:val="5"/>
            <w:shd w:val="clear" w:color="auto" w:fill="auto"/>
          </w:tcPr>
          <w:p w:rsidR="0094569E" w:rsidRPr="0094569E" w:rsidRDefault="0094569E" w:rsidP="00FD3384">
            <w:pPr>
              <w:spacing w:line="240" w:lineRule="auto"/>
              <w:ind w:left="840"/>
              <w:rPr>
                <w:rFonts w:ascii="Times New Roman" w:hAnsi="Times New Roman" w:cs="Times New Roman"/>
                <w:sz w:val="24"/>
                <w:szCs w:val="24"/>
              </w:rPr>
            </w:pPr>
            <w:r w:rsidRPr="0094569E">
              <w:rPr>
                <w:rFonts w:ascii="Times New Roman" w:hAnsi="Times New Roman" w:cs="Times New Roman"/>
                <w:sz w:val="24"/>
                <w:szCs w:val="24"/>
              </w:rPr>
              <w:t xml:space="preserve">2170/2590 </w:t>
            </w:r>
          </w:p>
        </w:tc>
      </w:tr>
    </w:tbl>
    <w:p w:rsidR="0094569E" w:rsidRPr="0094569E" w:rsidRDefault="0094569E" w:rsidP="00FD3384">
      <w:pPr>
        <w:rPr>
          <w:rFonts w:ascii="Times New Roman" w:hAnsi="Times New Roman" w:cs="Times New Roman"/>
        </w:rPr>
      </w:pPr>
    </w:p>
    <w:p w:rsidR="0094569E" w:rsidRPr="0094569E" w:rsidRDefault="0094569E" w:rsidP="00FD3384">
      <w:pPr>
        <w:rPr>
          <w:rFonts w:ascii="Times New Roman" w:hAnsi="Times New Roman" w:cs="Times New Roman"/>
          <w:b/>
        </w:rPr>
      </w:pP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Примерные варианты учебных планов профилей</w:t>
      </w:r>
    </w:p>
    <w:p w:rsidR="0094569E" w:rsidRPr="0094569E" w:rsidRDefault="0094569E" w:rsidP="00FD3384">
      <w:pPr>
        <w:rPr>
          <w:rFonts w:ascii="Times New Roman" w:eastAsia="+mn-ea" w:hAnsi="Times New Roman" w:cs="Times New Roman"/>
          <w:color w:val="000000"/>
          <w:kern w:val="24"/>
          <w:lang w:eastAsia="ru-RU"/>
        </w:rPr>
      </w:pPr>
      <w:r w:rsidRPr="0094569E">
        <w:rPr>
          <w:rFonts w:ascii="Times New Roman" w:hAnsi="Times New Roman" w:cs="Times New Roman"/>
          <w:lang w:eastAsia="ru-RU"/>
        </w:rPr>
        <w:t xml:space="preserve">При проектировании учебного плана профиля следует учитывать, что </w:t>
      </w:r>
      <w:r w:rsidRPr="0094569E">
        <w:rPr>
          <w:rFonts w:ascii="Times New Roman" w:eastAsia="+mn-ea" w:hAnsi="Times New Roman" w:cs="Times New Roman"/>
          <w:color w:val="000000"/>
          <w:kern w:val="24"/>
          <w:lang w:eastAsia="ru-RU"/>
        </w:rPr>
        <w:t>профиль является способом введения обучающихся</w:t>
      </w:r>
      <w:r w:rsidRPr="0094569E">
        <w:rPr>
          <w:rFonts w:ascii="Times New Roman" w:hAnsi="Times New Roman" w:cs="Times New Roman"/>
          <w:lang w:eastAsia="ru-RU"/>
        </w:rPr>
        <w:t xml:space="preserve"> в ту или иную общественно-производственную практику</w:t>
      </w:r>
      <w:r w:rsidRPr="0094569E">
        <w:rPr>
          <w:rFonts w:ascii="Times New Roman" w:eastAsia="+mn-ea" w:hAnsi="Times New Roman" w:cs="Times New Roman"/>
          <w:color w:val="000000"/>
          <w:kern w:val="24"/>
          <w:lang w:eastAsia="ru-RU"/>
        </w:rPr>
        <w:t>; это</w:t>
      </w:r>
      <w:r w:rsidRPr="0094569E">
        <w:rPr>
          <w:rFonts w:ascii="Times New Roman" w:hAnsi="Times New Roman" w:cs="Times New Roman"/>
          <w:lang w:eastAsia="ru-RU"/>
        </w:rPr>
        <w:t xml:space="preserve"> комплексное понятие, не ограниченное ни рамками учебного плана, ни заданным набором</w:t>
      </w:r>
      <w:r w:rsidRPr="0094569E">
        <w:rPr>
          <w:rFonts w:ascii="Times New Roman" w:hAnsi="Times New Roman" w:cs="Times New Roman"/>
          <w:sz w:val="32"/>
          <w:szCs w:val="32"/>
          <w:lang w:eastAsia="ru-RU"/>
        </w:rPr>
        <w:t xml:space="preserve"> </w:t>
      </w:r>
      <w:r w:rsidRPr="0094569E">
        <w:rPr>
          <w:rFonts w:ascii="Times New Roman" w:hAnsi="Times New Roman" w:cs="Times New Roman"/>
          <w:lang w:eastAsia="ru-RU"/>
        </w:rPr>
        <w:t>учебных предметов, изучаемых на базовом или углубленном уровне, ни образовательным пространством школы</w:t>
      </w:r>
      <w:r w:rsidRPr="0094569E">
        <w:rPr>
          <w:rFonts w:ascii="Times New Roman" w:eastAsia="+mn-ea" w:hAnsi="Times New Roman" w:cs="Times New Roman"/>
          <w:color w:val="000000"/>
          <w:kern w:val="24"/>
          <w:lang w:eastAsia="ru-RU"/>
        </w:rPr>
        <w:t>. Учебный план профиля строится с ориентацией на будущую сферу профессиональной деятельности, с учетом предполагаемого продолжения образования обучающихся, для чего необходимо изучить намерения и предпочтения обучающихся и их родителей (законных представителей).</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br w:type="page"/>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b/>
          <w:lang w:eastAsia="ru-RU"/>
        </w:rPr>
        <w:lastRenderedPageBreak/>
        <w:t>Технологический профиль</w:t>
      </w:r>
      <w:r w:rsidRPr="0094569E">
        <w:rPr>
          <w:rFonts w:ascii="Times New Roman" w:hAnsi="Times New Roman" w:cs="Times New Roman"/>
          <w:lang w:eastAsia="ru-RU"/>
        </w:rPr>
        <w:t xml:space="preserve"> ориентирован на производственную, инженерную и информационную сферы деятельности, поэтому в данном профиле для изучения на углубленном уровне выбираются учебные предметы и элективные курсы преимущественно из предметных областей «Математика и информатика» и «Естественные науки».</w:t>
      </w:r>
    </w:p>
    <w:p w:rsidR="0094569E" w:rsidRPr="0094569E" w:rsidRDefault="0094569E" w:rsidP="00FD3384">
      <w:pPr>
        <w:rPr>
          <w:rFonts w:ascii="Times New Roman" w:hAnsi="Times New Roman" w:cs="Times New Roman"/>
          <w:lang w:eastAsia="ru-RU"/>
        </w:rPr>
      </w:pPr>
    </w:p>
    <w:p w:rsidR="0094569E" w:rsidRPr="0094569E" w:rsidRDefault="0094569E" w:rsidP="00FD3384">
      <w:pPr>
        <w:outlineLvl w:val="0"/>
        <w:rPr>
          <w:rFonts w:ascii="Times New Roman" w:hAnsi="Times New Roman" w:cs="Times New Roman"/>
          <w:b/>
          <w:lang w:eastAsia="ru-RU"/>
        </w:rPr>
      </w:pPr>
      <w:r w:rsidRPr="0094569E">
        <w:rPr>
          <w:rFonts w:ascii="Times New Roman" w:hAnsi="Times New Roman" w:cs="Times New Roman"/>
          <w:b/>
        </w:rPr>
        <w:t>Пример учебного плана технологического профиля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3827"/>
        <w:gridCol w:w="1418"/>
        <w:gridCol w:w="1842"/>
      </w:tblGrid>
      <w:tr w:rsidR="0094569E" w:rsidRPr="0094569E" w:rsidTr="00245C9F">
        <w:trPr>
          <w:trHeight w:val="547"/>
        </w:trPr>
        <w:tc>
          <w:tcPr>
            <w:tcW w:w="255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827"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418"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84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Русский язык </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 / Родной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420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Информатика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280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Компьютерная графика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Физика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350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Биохимия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 (Россия в мире)</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82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84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350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827" w:type="dxa"/>
            <w:shd w:val="clear" w:color="auto" w:fill="auto"/>
          </w:tcPr>
          <w:p w:rsidR="0094569E" w:rsidRPr="0094569E" w:rsidRDefault="0094569E" w:rsidP="00FD3384">
            <w:pPr>
              <w:spacing w:line="240" w:lineRule="auto"/>
              <w:rPr>
                <w:rFonts w:ascii="Times New Roman" w:hAnsi="Times New Roman" w:cs="Times New Roman"/>
              </w:rPr>
            </w:pPr>
          </w:p>
        </w:tc>
        <w:tc>
          <w:tcPr>
            <w:tcW w:w="3260" w:type="dxa"/>
            <w:gridSpan w:val="2"/>
            <w:shd w:val="clear" w:color="auto" w:fill="auto"/>
          </w:tcPr>
          <w:p w:rsidR="0094569E" w:rsidRPr="0094569E" w:rsidRDefault="0094569E" w:rsidP="00FD3384">
            <w:pPr>
              <w:spacing w:line="240" w:lineRule="auto"/>
              <w:rPr>
                <w:rFonts w:ascii="Times New Roman" w:hAnsi="Times New Roman" w:cs="Times New Roman"/>
                <w:i/>
              </w:rPr>
            </w:pPr>
            <w:r w:rsidRPr="0094569E">
              <w:rPr>
                <w:rFonts w:ascii="Times New Roman" w:hAnsi="Times New Roman" w:cs="Times New Roman"/>
              </w:rPr>
              <w:t>2590</w:t>
            </w:r>
          </w:p>
        </w:tc>
      </w:tr>
    </w:tbl>
    <w:p w:rsidR="0094569E" w:rsidRPr="0094569E" w:rsidRDefault="0094569E" w:rsidP="00FD3384">
      <w:pPr>
        <w:rPr>
          <w:rFonts w:ascii="Times New Roman" w:hAnsi="Times New Roman" w:cs="Times New Roman"/>
          <w:lang w:eastAsia="ru-RU"/>
        </w:rPr>
      </w:pP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br w:type="page"/>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b/>
          <w:lang w:eastAsia="ru-RU"/>
        </w:rPr>
        <w:lastRenderedPageBreak/>
        <w:t>Естественно-научный профиль</w:t>
      </w:r>
      <w:r w:rsidRPr="0094569E">
        <w:rPr>
          <w:rFonts w:ascii="Times New Roman" w:hAnsi="Times New Roman" w:cs="Times New Roman"/>
          <w:lang w:eastAsia="ru-RU"/>
        </w:rPr>
        <w:t xml:space="preserve"> ориентирует на такие сферы деятельности, как медицина, биотехнологии и др. В данном профиле для изучения на углубленном уровне выбираются учебные предметы и элективные курсы преимущественно из предметных областей «Математика и информатика» и «Естественные науки». </w:t>
      </w:r>
    </w:p>
    <w:p w:rsidR="0094569E" w:rsidRPr="0094569E" w:rsidRDefault="0094569E" w:rsidP="00FD3384">
      <w:pPr>
        <w:rPr>
          <w:rFonts w:ascii="Times New Roman" w:hAnsi="Times New Roman" w:cs="Times New Roman"/>
          <w:lang w:eastAsia="ru-RU"/>
        </w:rPr>
      </w:pP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 учебного плана естественно-научного профиля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3817"/>
        <w:gridCol w:w="1416"/>
        <w:gridCol w:w="1713"/>
      </w:tblGrid>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817"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416"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71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693"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Русский язык </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693"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 / Родной язык</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p>
        </w:tc>
      </w:tr>
      <w:tr w:rsidR="0094569E" w:rsidRPr="0094569E" w:rsidTr="00245C9F">
        <w:tc>
          <w:tcPr>
            <w:tcW w:w="2693"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420 </w:t>
            </w:r>
          </w:p>
        </w:tc>
      </w:tr>
      <w:tr w:rsidR="0094569E" w:rsidRPr="0094569E" w:rsidTr="00245C9F">
        <w:tc>
          <w:tcPr>
            <w:tcW w:w="2693"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Информатика</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693"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Химия</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350</w:t>
            </w:r>
          </w:p>
        </w:tc>
      </w:tr>
      <w:tr w:rsidR="0094569E" w:rsidRPr="0094569E" w:rsidTr="00245C9F">
        <w:tc>
          <w:tcPr>
            <w:tcW w:w="2693"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Биология</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693"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 (Россия в мире)</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140 </w:t>
            </w:r>
          </w:p>
        </w:tc>
      </w:tr>
      <w:tr w:rsidR="0094569E" w:rsidRPr="0094569E" w:rsidTr="00245C9F">
        <w:tc>
          <w:tcPr>
            <w:tcW w:w="2693"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Теория познания</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3"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210 </w:t>
            </w:r>
          </w:p>
        </w:tc>
      </w:tr>
      <w:tr w:rsidR="0094569E" w:rsidRPr="0094569E" w:rsidTr="00245C9F">
        <w:tc>
          <w:tcPr>
            <w:tcW w:w="2693"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Биофизика</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1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lang w:val="en-US"/>
              </w:rPr>
              <w:t xml:space="preserve">70 </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p>
        </w:tc>
        <w:tc>
          <w:tcPr>
            <w:tcW w:w="38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416"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71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280</w:t>
            </w:r>
          </w:p>
        </w:tc>
      </w:tr>
      <w:tr w:rsidR="0094569E" w:rsidRPr="0094569E" w:rsidTr="00245C9F">
        <w:tc>
          <w:tcPr>
            <w:tcW w:w="269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817" w:type="dxa"/>
            <w:shd w:val="clear" w:color="auto" w:fill="auto"/>
          </w:tcPr>
          <w:p w:rsidR="0094569E" w:rsidRPr="0094569E" w:rsidRDefault="0094569E" w:rsidP="00FD3384">
            <w:pPr>
              <w:spacing w:line="240" w:lineRule="auto"/>
              <w:rPr>
                <w:rFonts w:ascii="Times New Roman" w:hAnsi="Times New Roman" w:cs="Times New Roman"/>
              </w:rPr>
            </w:pPr>
          </w:p>
        </w:tc>
        <w:tc>
          <w:tcPr>
            <w:tcW w:w="3129" w:type="dxa"/>
            <w:gridSpan w:val="2"/>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2450</w:t>
            </w:r>
          </w:p>
        </w:tc>
      </w:tr>
    </w:tbl>
    <w:p w:rsidR="0094569E" w:rsidRPr="0094569E" w:rsidRDefault="0094569E" w:rsidP="00FD3384">
      <w:pPr>
        <w:rPr>
          <w:rFonts w:ascii="Times New Roman" w:hAnsi="Times New Roman" w:cs="Times New Roman"/>
          <w:lang w:eastAsia="ru-RU"/>
        </w:rPr>
      </w:pP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br w:type="page"/>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b/>
          <w:lang w:eastAsia="ru-RU"/>
        </w:rPr>
        <w:lastRenderedPageBreak/>
        <w:t>Гуманитарный профиль</w:t>
      </w:r>
      <w:r w:rsidRPr="0094569E">
        <w:rPr>
          <w:rFonts w:ascii="Times New Roman" w:hAnsi="Times New Roman" w:cs="Times New Roman"/>
          <w:lang w:eastAsia="ru-RU"/>
        </w:rPr>
        <w:t xml:space="preserve"> ориентирует на такие сферы деятельности, как педагогика, психология, общественные отношения и др. В данном профиле для изучения на углубленном уровне выбираются учебные предметы преимущественно из предметных областей «Русский язык и литература», «Общественные науки» и «Иностранные языки».</w:t>
      </w:r>
    </w:p>
    <w:p w:rsidR="0094569E" w:rsidRPr="0094569E" w:rsidRDefault="0094569E" w:rsidP="00FD3384">
      <w:pPr>
        <w:rPr>
          <w:rFonts w:ascii="Times New Roman" w:hAnsi="Times New Roman" w:cs="Times New Roman"/>
        </w:rPr>
      </w:pP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 учебного плана гуманитарного профиля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3"/>
        <w:gridCol w:w="3920"/>
        <w:gridCol w:w="1299"/>
        <w:gridCol w:w="1711"/>
      </w:tblGrid>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95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30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717"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41"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Русский язык </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 / Родной язык</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280 </w:t>
            </w:r>
          </w:p>
        </w:tc>
      </w:tr>
      <w:tr w:rsidR="0094569E" w:rsidRPr="0094569E" w:rsidTr="00245C9F">
        <w:tc>
          <w:tcPr>
            <w:tcW w:w="2541"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420 </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Второй иностранный язык</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210</w:t>
            </w: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Естествознание</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41"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280</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Право</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Психология</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lang w:val="en-US"/>
              </w:rPr>
              <w:t xml:space="preserve">70 </w:t>
            </w:r>
          </w:p>
        </w:tc>
      </w:tr>
      <w:tr w:rsidR="0094569E" w:rsidRPr="0094569E" w:rsidTr="00245C9F">
        <w:tc>
          <w:tcPr>
            <w:tcW w:w="2541"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41"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17"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p>
        </w:tc>
        <w:tc>
          <w:tcPr>
            <w:tcW w:w="395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30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717"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lang w:val="en-US"/>
              </w:rPr>
              <w:t xml:space="preserve">70 </w:t>
            </w:r>
          </w:p>
        </w:tc>
      </w:tr>
      <w:tr w:rsidR="0094569E" w:rsidRPr="0094569E" w:rsidTr="00245C9F">
        <w:tc>
          <w:tcPr>
            <w:tcW w:w="254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953" w:type="dxa"/>
            <w:shd w:val="clear" w:color="auto" w:fill="auto"/>
          </w:tcPr>
          <w:p w:rsidR="0094569E" w:rsidRPr="0094569E" w:rsidRDefault="0094569E" w:rsidP="00FD3384">
            <w:pPr>
              <w:spacing w:line="240" w:lineRule="auto"/>
              <w:rPr>
                <w:rFonts w:ascii="Times New Roman" w:hAnsi="Times New Roman" w:cs="Times New Roman"/>
              </w:rPr>
            </w:pPr>
          </w:p>
        </w:tc>
        <w:tc>
          <w:tcPr>
            <w:tcW w:w="3020"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2450</w:t>
            </w:r>
          </w:p>
        </w:tc>
      </w:tr>
    </w:tbl>
    <w:p w:rsidR="0094569E" w:rsidRPr="0094569E" w:rsidRDefault="0094569E" w:rsidP="00FD3384">
      <w:pPr>
        <w:rPr>
          <w:rFonts w:ascii="Times New Roman" w:hAnsi="Times New Roman" w:cs="Times New Roman"/>
        </w:rPr>
      </w:pPr>
    </w:p>
    <w:p w:rsidR="0094569E" w:rsidRPr="0094569E" w:rsidRDefault="0094569E" w:rsidP="00FD3384">
      <w:pPr>
        <w:rPr>
          <w:rFonts w:ascii="Times New Roman" w:hAnsi="Times New Roman" w:cs="Times New Roman"/>
        </w:rPr>
      </w:pPr>
      <w:r w:rsidRPr="0094569E">
        <w:rPr>
          <w:rFonts w:ascii="Times New Roman" w:hAnsi="Times New Roman" w:cs="Times New Roman"/>
        </w:rPr>
        <w:br w:type="page"/>
      </w:r>
    </w:p>
    <w:p w:rsidR="0094569E" w:rsidRPr="0094569E" w:rsidRDefault="0094569E" w:rsidP="00FD3384">
      <w:pPr>
        <w:rPr>
          <w:rFonts w:ascii="Times New Roman" w:hAnsi="Times New Roman" w:cs="Times New Roman"/>
          <w:shd w:val="clear" w:color="auto" w:fill="FFFFFF"/>
          <w:lang w:eastAsia="ru-RU"/>
        </w:rPr>
      </w:pPr>
      <w:r w:rsidRPr="0094569E">
        <w:rPr>
          <w:rFonts w:ascii="Times New Roman" w:hAnsi="Times New Roman" w:cs="Times New Roman"/>
          <w:b/>
        </w:rPr>
        <w:lastRenderedPageBreak/>
        <w:t>Социально-экономический профиль</w:t>
      </w:r>
      <w:r w:rsidRPr="0094569E">
        <w:rPr>
          <w:rFonts w:ascii="Times New Roman" w:hAnsi="Times New Roman" w:cs="Times New Roman"/>
        </w:rPr>
        <w:t xml:space="preserve"> ориентирует на </w:t>
      </w:r>
      <w:r w:rsidRPr="0094569E">
        <w:rPr>
          <w:rFonts w:ascii="Times New Roman" w:hAnsi="Times New Roman" w:cs="Times New Roman"/>
          <w:shd w:val="clear" w:color="auto" w:fill="FFFFFF"/>
          <w:lang w:eastAsia="ru-RU"/>
        </w:rPr>
        <w:t xml:space="preserve">профессии, связанные с социальной сферой, финансами и экономикой, с обработкой информации, с такими сферами деятельности, как управление, предпринимательство, работа с финансами и др. В данном профиле для изучения на углубленном уровне </w:t>
      </w:r>
      <w:r w:rsidRPr="0094569E">
        <w:rPr>
          <w:rFonts w:ascii="Times New Roman" w:hAnsi="Times New Roman" w:cs="Times New Roman"/>
          <w:lang w:eastAsia="ru-RU"/>
        </w:rPr>
        <w:t xml:space="preserve">выбираются учебные предметы </w:t>
      </w:r>
      <w:r w:rsidRPr="0094569E">
        <w:rPr>
          <w:rFonts w:ascii="Times New Roman" w:hAnsi="Times New Roman" w:cs="Times New Roman"/>
          <w:shd w:val="clear" w:color="auto" w:fill="FFFFFF"/>
          <w:lang w:eastAsia="ru-RU"/>
        </w:rPr>
        <w:t xml:space="preserve">преимущественно из предметных областей «Математика и информатика», «Общественные науки». </w:t>
      </w:r>
    </w:p>
    <w:p w:rsidR="0094569E" w:rsidRPr="0094569E" w:rsidRDefault="0094569E" w:rsidP="00FD3384">
      <w:pPr>
        <w:rPr>
          <w:rFonts w:ascii="Times New Roman" w:hAnsi="Times New Roman" w:cs="Times New Roman"/>
          <w:shd w:val="clear" w:color="auto" w:fill="FFFFFF"/>
          <w:lang w:eastAsia="ru-RU"/>
        </w:rPr>
      </w:pP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 учебного плана социально-экономического профиля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3685"/>
        <w:gridCol w:w="1560"/>
        <w:gridCol w:w="1701"/>
      </w:tblGrid>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685"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560"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701"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Русский язык </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 / Родной язык</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420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Информатика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Естествознание</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География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Экономика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Россия в мире</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280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p>
        </w:tc>
        <w:tc>
          <w:tcPr>
            <w:tcW w:w="3261"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2310</w:t>
            </w:r>
          </w:p>
        </w:tc>
      </w:tr>
    </w:tbl>
    <w:p w:rsidR="0094569E" w:rsidRPr="0094569E" w:rsidRDefault="0094569E" w:rsidP="00FD3384">
      <w:pPr>
        <w:rPr>
          <w:rFonts w:ascii="Times New Roman" w:hAnsi="Times New Roman" w:cs="Times New Roman"/>
          <w:lang w:eastAsia="ru-RU"/>
        </w:rPr>
      </w:pP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br w:type="page"/>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b/>
          <w:lang w:eastAsia="ru-RU"/>
        </w:rPr>
        <w:lastRenderedPageBreak/>
        <w:t xml:space="preserve">Универсальный профиль </w:t>
      </w:r>
      <w:r w:rsidRPr="0094569E">
        <w:rPr>
          <w:rFonts w:ascii="Times New Roman" w:hAnsi="Times New Roman" w:cs="Times New Roman"/>
          <w:lang w:eastAsia="ru-RU"/>
        </w:rPr>
        <w:t>ориентирован, в первую очередь, на обучающихся, чей выбор «не вписывается» в рамки заданных выше профилей. Он позволяет ограничиться базовым уровнем изучения учебных предметов, однако ученик также может выбрать учебные предметы на углубленном уровне.</w:t>
      </w:r>
    </w:p>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t>Ниже приведены варианты примерных учебных планов, которые иллюстрируют разные возможности образовательной организации как в удовлетворении индивидуальных интересов обучающихся, так и в углублении подготовки по учебным предметам к ЕГЭ.</w:t>
      </w: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 учебного плана универсального профиля (вариант 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3543"/>
        <w:gridCol w:w="1560"/>
        <w:gridCol w:w="1701"/>
      </w:tblGrid>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54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560"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701"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694"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Русский язык </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694"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 / Родной язык</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p>
        </w:tc>
      </w:tr>
      <w:tr w:rsidR="0094569E" w:rsidRPr="0094569E" w:rsidTr="00245C9F">
        <w:tc>
          <w:tcPr>
            <w:tcW w:w="2694"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420</w:t>
            </w:r>
          </w:p>
        </w:tc>
      </w:tr>
      <w:tr w:rsidR="0094569E" w:rsidRPr="0094569E" w:rsidTr="00245C9F">
        <w:tc>
          <w:tcPr>
            <w:tcW w:w="2694"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Информатика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210 </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Физика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140 </w:t>
            </w:r>
          </w:p>
        </w:tc>
      </w:tr>
      <w:tr w:rsidR="0094569E" w:rsidRPr="0094569E" w:rsidTr="00245C9F">
        <w:tc>
          <w:tcPr>
            <w:tcW w:w="2694"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280</w:t>
            </w:r>
          </w:p>
        </w:tc>
      </w:tr>
      <w:tr w:rsidR="0094569E" w:rsidRPr="0094569E" w:rsidTr="00245C9F">
        <w:tc>
          <w:tcPr>
            <w:tcW w:w="2694"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694"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210 </w:t>
            </w:r>
          </w:p>
        </w:tc>
      </w:tr>
      <w:tr w:rsidR="0094569E" w:rsidRPr="0094569E" w:rsidTr="00245C9F">
        <w:tc>
          <w:tcPr>
            <w:tcW w:w="2694"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Технология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280</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Астрономия</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701"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p>
        </w:tc>
        <w:tc>
          <w:tcPr>
            <w:tcW w:w="35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560"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701"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694"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543" w:type="dxa"/>
            <w:shd w:val="clear" w:color="auto" w:fill="auto"/>
          </w:tcPr>
          <w:p w:rsidR="0094569E" w:rsidRPr="0094569E" w:rsidRDefault="0094569E" w:rsidP="00FD3384">
            <w:pPr>
              <w:spacing w:line="240" w:lineRule="auto"/>
              <w:rPr>
                <w:rFonts w:ascii="Times New Roman" w:hAnsi="Times New Roman" w:cs="Times New Roman"/>
              </w:rPr>
            </w:pPr>
          </w:p>
        </w:tc>
        <w:tc>
          <w:tcPr>
            <w:tcW w:w="3261"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 xml:space="preserve">       2450</w:t>
            </w:r>
          </w:p>
        </w:tc>
      </w:tr>
    </w:tbl>
    <w:p w:rsidR="0094569E" w:rsidRPr="0094569E" w:rsidRDefault="0094569E" w:rsidP="00FD3384">
      <w:pPr>
        <w:rPr>
          <w:rFonts w:ascii="Times New Roman" w:hAnsi="Times New Roman" w:cs="Times New Roman"/>
        </w:rPr>
      </w:pPr>
    </w:p>
    <w:p w:rsidR="0094569E" w:rsidRPr="0094569E" w:rsidRDefault="0094569E" w:rsidP="00FD3384">
      <w:pPr>
        <w:rPr>
          <w:rFonts w:ascii="Times New Roman" w:hAnsi="Times New Roman" w:cs="Times New Roman"/>
          <w:b/>
        </w:rPr>
      </w:pP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t>Пример учебного плана универсального профиля (вариант 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3685"/>
        <w:gridCol w:w="1418"/>
        <w:gridCol w:w="1843"/>
      </w:tblGrid>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685"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418" w:type="dxa"/>
            <w:shd w:val="clear" w:color="auto" w:fill="auto"/>
          </w:tcPr>
          <w:p w:rsidR="0094569E" w:rsidRPr="0094569E" w:rsidRDefault="0094569E" w:rsidP="00FD3384">
            <w:pPr>
              <w:spacing w:line="240" w:lineRule="auto"/>
              <w:ind w:firstLine="34"/>
              <w:rPr>
                <w:rFonts w:ascii="Times New Roman" w:hAnsi="Times New Roman" w:cs="Times New Roman"/>
                <w:b/>
              </w:rPr>
            </w:pPr>
            <w:r w:rsidRPr="0094569E">
              <w:rPr>
                <w:rFonts w:ascii="Times New Roman" w:hAnsi="Times New Roman" w:cs="Times New Roman"/>
                <w:b/>
              </w:rPr>
              <w:t>Уровень</w:t>
            </w:r>
          </w:p>
        </w:tc>
        <w:tc>
          <w:tcPr>
            <w:tcW w:w="1843" w:type="dxa"/>
            <w:shd w:val="clear" w:color="auto" w:fill="auto"/>
          </w:tcPr>
          <w:p w:rsidR="0094569E" w:rsidRPr="0094569E" w:rsidRDefault="0094569E" w:rsidP="00FD3384">
            <w:pPr>
              <w:spacing w:line="240" w:lineRule="auto"/>
              <w:ind w:firstLine="34"/>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lastRenderedPageBreak/>
              <w:t>Русский язык и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70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280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420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Естествознание</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210 </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 xml:space="preserve">140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 xml:space="preserve">140 </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210 </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 xml:space="preserve">70 </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140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Дизайн</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Искусство</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Компьютерная графика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 родного края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70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p>
        </w:tc>
        <w:tc>
          <w:tcPr>
            <w:tcW w:w="3261"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2590</w:t>
            </w:r>
          </w:p>
        </w:tc>
      </w:tr>
    </w:tbl>
    <w:p w:rsidR="0094569E" w:rsidRPr="0094569E" w:rsidRDefault="0094569E" w:rsidP="00FD3384">
      <w:pPr>
        <w:rPr>
          <w:rFonts w:ascii="Times New Roman" w:hAnsi="Times New Roman" w:cs="Times New Roman"/>
          <w:lang w:eastAsia="ru-RU"/>
        </w:rPr>
      </w:pPr>
      <w:r w:rsidRPr="0094569E">
        <w:rPr>
          <w:rFonts w:ascii="Times New Roman" w:hAnsi="Times New Roman" w:cs="Times New Roman"/>
          <w:lang w:eastAsia="ru-RU"/>
        </w:rPr>
        <w:br w:type="page"/>
      </w: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lastRenderedPageBreak/>
        <w:t>Пример учебного плана универсального профиля (вариант 3)</w:t>
      </w:r>
    </w:p>
    <w:p w:rsidR="0094569E" w:rsidRPr="0094569E" w:rsidRDefault="0094569E" w:rsidP="00FD3384">
      <w:pPr>
        <w:rPr>
          <w:rFonts w:ascii="Times New Roman" w:hAnsi="Times New Roman" w:cs="Times New Roman"/>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3685"/>
        <w:gridCol w:w="1418"/>
        <w:gridCol w:w="1843"/>
      </w:tblGrid>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685"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418"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84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350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420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Биология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140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70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140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p>
        </w:tc>
        <w:tc>
          <w:tcPr>
            <w:tcW w:w="3261"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2520</w:t>
            </w:r>
          </w:p>
        </w:tc>
      </w:tr>
    </w:tbl>
    <w:p w:rsidR="0094569E" w:rsidRPr="0094569E" w:rsidRDefault="0094569E" w:rsidP="00FD3384">
      <w:pPr>
        <w:rPr>
          <w:rFonts w:ascii="Times New Roman" w:hAnsi="Times New Roman" w:cs="Times New Roman"/>
          <w:lang w:eastAsia="ru-RU"/>
        </w:rPr>
      </w:pPr>
    </w:p>
    <w:p w:rsidR="0094569E" w:rsidRPr="0094569E" w:rsidRDefault="0094569E" w:rsidP="00FD3384">
      <w:pPr>
        <w:rPr>
          <w:rFonts w:ascii="Times New Roman" w:hAnsi="Times New Roman" w:cs="Times New Roman"/>
        </w:rPr>
      </w:pPr>
      <w:r w:rsidRPr="0094569E">
        <w:rPr>
          <w:rFonts w:ascii="Times New Roman" w:hAnsi="Times New Roman" w:cs="Times New Roman"/>
        </w:rPr>
        <w:br w:type="page"/>
      </w:r>
    </w:p>
    <w:p w:rsidR="0094569E" w:rsidRPr="0094569E" w:rsidRDefault="0094569E" w:rsidP="00FD3384">
      <w:pPr>
        <w:outlineLvl w:val="0"/>
        <w:rPr>
          <w:rFonts w:ascii="Times New Roman" w:hAnsi="Times New Roman" w:cs="Times New Roman"/>
          <w:b/>
        </w:rPr>
      </w:pPr>
      <w:r w:rsidRPr="0094569E">
        <w:rPr>
          <w:rFonts w:ascii="Times New Roman" w:hAnsi="Times New Roman" w:cs="Times New Roman"/>
          <w:b/>
        </w:rPr>
        <w:lastRenderedPageBreak/>
        <w:t>Пример учебного плана универсального профиля (вариант 4)</w:t>
      </w:r>
    </w:p>
    <w:p w:rsidR="0094569E" w:rsidRPr="0094569E" w:rsidRDefault="0094569E" w:rsidP="00FD3384">
      <w:pPr>
        <w:rPr>
          <w:rFonts w:ascii="Times New Roman" w:hAnsi="Times New Roman" w:cs="Times New Roman"/>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3685"/>
        <w:gridCol w:w="1418"/>
        <w:gridCol w:w="1843"/>
      </w:tblGrid>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Предметная область</w:t>
            </w:r>
          </w:p>
        </w:tc>
        <w:tc>
          <w:tcPr>
            <w:tcW w:w="3685"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Учебный предмет</w:t>
            </w:r>
          </w:p>
        </w:tc>
        <w:tc>
          <w:tcPr>
            <w:tcW w:w="1418"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Уровень</w:t>
            </w:r>
          </w:p>
        </w:tc>
        <w:tc>
          <w:tcPr>
            <w:tcW w:w="1843" w:type="dxa"/>
            <w:shd w:val="clear" w:color="auto" w:fill="auto"/>
          </w:tcPr>
          <w:p w:rsidR="0094569E" w:rsidRPr="0094569E" w:rsidRDefault="0094569E" w:rsidP="00FD3384">
            <w:pPr>
              <w:spacing w:line="240" w:lineRule="auto"/>
              <w:rPr>
                <w:rFonts w:ascii="Times New Roman" w:hAnsi="Times New Roman" w:cs="Times New Roman"/>
                <w:b/>
              </w:rPr>
            </w:pPr>
            <w:r w:rsidRPr="0094569E">
              <w:rPr>
                <w:rFonts w:ascii="Times New Roman" w:hAnsi="Times New Roman" w:cs="Times New Roman"/>
                <w:b/>
              </w:rPr>
              <w:t>Количество часов</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 и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Русский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350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 и родная литература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Родной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Родная литература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и информатика</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Математика: алгебра и начала математического анализа, геометрия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У</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420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Иностранные языки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Иностранный язык</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210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Естественные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Биология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70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Общественные науки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История</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140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Обществознание</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140</w:t>
            </w:r>
          </w:p>
        </w:tc>
      </w:tr>
      <w:tr w:rsidR="0094569E" w:rsidRPr="0094569E" w:rsidTr="00245C9F">
        <w:tc>
          <w:tcPr>
            <w:tcW w:w="2552" w:type="dxa"/>
            <w:vMerge w:val="restart"/>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 экология и основы безопасности жизнедеятельности</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Физическая культура</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210</w:t>
            </w:r>
          </w:p>
        </w:tc>
      </w:tr>
      <w:tr w:rsidR="0094569E" w:rsidRPr="0094569E" w:rsidTr="00245C9F">
        <w:tc>
          <w:tcPr>
            <w:tcW w:w="2552" w:type="dxa"/>
            <w:vMerge/>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Основы безопасности жизнедеятельности</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Б</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lang w:val="en-US"/>
              </w:rPr>
              <w:t>70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Индивидуальный проект</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ЭК</w:t>
            </w:r>
          </w:p>
        </w:tc>
        <w:tc>
          <w:tcPr>
            <w:tcW w:w="1843" w:type="dxa"/>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140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p>
        </w:tc>
        <w:tc>
          <w:tcPr>
            <w:tcW w:w="3685"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Предметы и курсы по выбору</w:t>
            </w:r>
          </w:p>
        </w:tc>
        <w:tc>
          <w:tcPr>
            <w:tcW w:w="1418"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ФК</w:t>
            </w:r>
          </w:p>
        </w:tc>
        <w:tc>
          <w:tcPr>
            <w:tcW w:w="1843"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280</w:t>
            </w:r>
          </w:p>
        </w:tc>
      </w:tr>
      <w:tr w:rsidR="0094569E" w:rsidRPr="0094569E" w:rsidTr="00245C9F">
        <w:tc>
          <w:tcPr>
            <w:tcW w:w="2552" w:type="dxa"/>
            <w:shd w:val="clear" w:color="auto" w:fill="auto"/>
          </w:tcPr>
          <w:p w:rsidR="0094569E" w:rsidRPr="0094569E" w:rsidRDefault="0094569E" w:rsidP="00FD3384">
            <w:pPr>
              <w:spacing w:line="240" w:lineRule="auto"/>
              <w:rPr>
                <w:rFonts w:ascii="Times New Roman" w:hAnsi="Times New Roman" w:cs="Times New Roman"/>
              </w:rPr>
            </w:pPr>
            <w:r w:rsidRPr="0094569E">
              <w:rPr>
                <w:rFonts w:ascii="Times New Roman" w:hAnsi="Times New Roman" w:cs="Times New Roman"/>
              </w:rPr>
              <w:t>ИТОГО</w:t>
            </w:r>
          </w:p>
        </w:tc>
        <w:tc>
          <w:tcPr>
            <w:tcW w:w="3685" w:type="dxa"/>
            <w:shd w:val="clear" w:color="auto" w:fill="auto"/>
          </w:tcPr>
          <w:p w:rsidR="0094569E" w:rsidRPr="0094569E" w:rsidRDefault="0094569E" w:rsidP="00FD3384">
            <w:pPr>
              <w:spacing w:line="240" w:lineRule="auto"/>
              <w:rPr>
                <w:rFonts w:ascii="Times New Roman" w:hAnsi="Times New Roman" w:cs="Times New Roman"/>
              </w:rPr>
            </w:pPr>
          </w:p>
        </w:tc>
        <w:tc>
          <w:tcPr>
            <w:tcW w:w="3261" w:type="dxa"/>
            <w:gridSpan w:val="2"/>
            <w:shd w:val="clear" w:color="auto" w:fill="auto"/>
          </w:tcPr>
          <w:p w:rsidR="0094569E" w:rsidRPr="0094569E" w:rsidRDefault="0094569E" w:rsidP="00FD3384">
            <w:pPr>
              <w:spacing w:line="240" w:lineRule="auto"/>
              <w:rPr>
                <w:rFonts w:ascii="Times New Roman" w:hAnsi="Times New Roman" w:cs="Times New Roman"/>
                <w:lang w:val="en-US"/>
              </w:rPr>
            </w:pPr>
            <w:r w:rsidRPr="0094569E">
              <w:rPr>
                <w:rFonts w:ascii="Times New Roman" w:hAnsi="Times New Roman" w:cs="Times New Roman"/>
              </w:rPr>
              <w:t>2520</w:t>
            </w:r>
          </w:p>
        </w:tc>
      </w:tr>
    </w:tbl>
    <w:p w:rsidR="0094569E" w:rsidRPr="0094569E" w:rsidRDefault="0094569E" w:rsidP="00FD3384">
      <w:pPr>
        <w:rPr>
          <w:rFonts w:ascii="Times New Roman" w:hAnsi="Times New Roman" w:cs="Times New Roman"/>
        </w:rPr>
      </w:pPr>
    </w:p>
    <w:p w:rsidR="0094569E" w:rsidRPr="0094569E" w:rsidRDefault="0094569E"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hAnsi="Times New Roman" w:cs="Times New Roman"/>
        </w:rPr>
        <w:br w:type="page"/>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Учебный план профиля обучения и (или) индивидуальный учебный план должны содержать 10 (11) учебных предметов и предусматривать изучение не менее одного учебного предмета из каждой предметной области, определенной ФГОС. Общими для включения во все учебные планы являются учебные предметы: «Русский язык», «Литература», «Иностранный язык», «Математика (включая алгебру и начала математического анализа, геометрию)», «История» (или «Россия в мире»), «Физическая культура», «Основы безопасности жизнедеятельности», «Астрономия».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учебном плане предусмотрено выполнение обучающимися индивидуального проекта. Индивидуальный проект выполняется обучающимся самостоятельно под руководством учителя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 Индивидуальный проект выполняется обучающимся в течение одного года в рамках учебного времени, специально отведенного учебным планом.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учебном плане отражены формы промежуточной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Для формирования учебного плана профиля необходимо: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Определить профиль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Выбрать из перечня обязательные, общие для всех профилей, предметы на базовом уровне, не менее одного предмета из каждой предметной области. Для всех профилей, кроме универсального, включить в план три учебных предмета на углубленном уровне, которые будут определять направленность образования в данном профиле.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Дополнить учебный план индивидуальным проектом.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4. Подсчитать суммарное число часов, отводимых на изучение учебных предметов, выбранных в пп. 2 и 3. Если полученное число часов меньше времени, предусмотренного ФГОС СОО (2170 часов), можно дополнить учебный план профиля еще каким-либо предметом (предметами) на базовом</w:t>
      </w:r>
      <w:r w:rsidR="009525EF">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или углубленном уровне либо изменить количество часов на изучение выбранных предметов; завершить формирование учебного плана профиля факультативными и элективными курсами.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5. Если суммарное число часов больше минимального числа часов, но меньше максимально допустимого (2590 часов), то образовательная организация может завершить формирование учебного плана, или увеличить количество часов на изучение отдельных предметов, или включить в план другие курсы по выбору обучающегося.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Расчет приведен на два года обучения для 35 учебных недель. Образовательное учреждение составляет ежегодно составляет учебный план исходя из своего календарного графика на текущий учебный год.</w:t>
      </w:r>
    </w:p>
    <w:p w:rsidR="009525EF"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525EF">
        <w:rPr>
          <w:rFonts w:ascii="Times New Roman" w:eastAsia="Times New Roman,Bold" w:hAnsi="Times New Roman" w:cs="Times New Roman"/>
          <w:b/>
          <w:bCs/>
          <w:iCs/>
          <w:color w:val="000000"/>
          <w:sz w:val="24"/>
          <w:szCs w:val="24"/>
        </w:rPr>
        <w:t>3.2. План внеурочной деятельности</w:t>
      </w:r>
      <w:r w:rsidRPr="0094569E">
        <w:rPr>
          <w:rFonts w:ascii="Times New Roman" w:eastAsia="Times New Roman,Bold" w:hAnsi="Times New Roman" w:cs="Times New Roman"/>
          <w:bCs/>
          <w:iCs/>
          <w:color w:val="000000"/>
          <w:sz w:val="24"/>
          <w:szCs w:val="24"/>
        </w:rPr>
        <w:t xml:space="preserve">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Цель внеурочной деятельности: содействие в обеспечении достижения планируемых результатов освоения основной образовательной программы среднего общего образования (личностных, метапредметных, предметных) обучающимися 10-11-х классов. Задачи организации внеурочной деятельности: оказание помощи в поисках «себя»; создание условий для индивидуального развития ребенка в избранной сфере внеурочной деятельности; формирование системы знаний, умений, навыков в избранном направлении деятельности; развитие опыта творческой деятельности, творческих способностей; развитие опыта неформального общения, взаимодействия, сотрудничества; расширение рамок общения с социумом. На базе школы введена оптимизационная модель (на основе оптимизации всех внутренних ресурсов образовательного учреждения). Внеурочная деятельность организуется по 5 направлениям развития личности: спортивно-оздоровительное, духовно-нравственное, социальное, общеинтеллектуальное, общекультурное. Внеурочная деятельность организована: по следующим видам деятельности: игровая, познавательная, досугово-развлекательная деятельность (досуговое общение), проблемно-ценностное общение; художественное творчество, социальное творчество (социальная преобразующая добровольческая деятельность); </w:t>
      </w:r>
      <w:r w:rsidRPr="0094569E">
        <w:rPr>
          <w:rFonts w:ascii="Times New Roman" w:eastAsia="Times New Roman,Bold" w:hAnsi="Times New Roman" w:cs="Times New Roman"/>
          <w:bCs/>
          <w:iCs/>
          <w:color w:val="000000"/>
          <w:sz w:val="24"/>
          <w:szCs w:val="24"/>
        </w:rPr>
        <w:lastRenderedPageBreak/>
        <w:t>техническое творчество, трудовая (производственная) деятельность, спортивно-оздоровительная деятельность; туристско-краеведческая деятельность</w:t>
      </w:r>
      <w:r w:rsidR="009525EF">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в следующих организационных формах: кружки, секции, круглые столы, конференции, диспуты, школьные научные общества, олимпиады, соревнования, поисковые и научные исследования, общественно полезные практики, экскурсии Наполняемость групп для занятий внеурочной деятельностью составляет не более 25 человек. Группы формируются на основе изучения потребностей обучающихся (анкетирование родителей). Часы, отводимые на занятия внеурочной деятельностью (до 10 часов в неделю на класс-комплект), используются на ведение учебных курсов, обеспечивающих различные интересы и потребности обучающихся, в том числе этнокультурные и региональные.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Инвариантный компонент включает в себя: жизнь ученических сообществ, КТД класса, школы; ежемесячное учебное собрание (организация учебного процесса, консультации (индивидуальные/групповые) –организация обучения, благополучие обучающегося в ОО В период весенних каникул 10 класса-поездки в организации профессионального и высшего образования для уточнения индивидуальных планов обучающихся в сфере продолжения образования с последующим обсуждением (анализ, рефлексия)</w:t>
      </w:r>
      <w:r w:rsidR="009525EF">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Реализация плана внеурочной деятельности предусматривает в течение года неравномерное распределение нагрузки. Так, при подготовке коллективных дел (в рамках инициативы ученических сообществ) и воспитательных мероприятий за 1– недели используется значительно больший объем времени, чем в иные периоды (между образовательными событиями).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курсы внеурочной деятельности по выбору обучающихся еженедельно расходуется до 4 часов, на организационное обеспечение учебной деятельности, на обеспечение благополучия обучающегося еженедельно до 1 часа.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зависимости от задач на каждом этапе реализации образовательной программы количество часов, отводимых на внеурочную деятельность, может изменяться. В 10-м классе для обеспечения адаптации обучающихся к изменившейся образовательной ситуации выделено больше часов, чем в 11-м классе.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Организация жизни ученических сообществ является важной составляющей внеурочной деятельности, направлена на формирование у обучающихся российской гражданской идентичности и таких компетенций, как: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–компетенция конструктивного, успешного и ответственного поведения в обществе с учетом правовых норм, установленных российским законодательством;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–социальная самоидентификация обучающихся посредством личностно значимой и общественно приемлемой деятельности, приобретение знаний о социальных ролях человека;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–компетенция в сфере общественной самоорганизации, участия в общественно значимой совместной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Организация жизни ученических сообществ происходит: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рамках внеурочной деятельности в ученическом классе, общешкольной внеурочной деятельности, в сфере школьного ученического самоуправления, участия в детско-юношеских общественных объединениях, созданных в школе и за ее пределами;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–через приобщение обучающихся к общественной деятельности и школьным традициям, участие обучающихся в деятельности производственных, творческих объединений, благотворительных организаций;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–через участие в экологическом просвещении сверстников, родителей, населения, в благоустройстве школы, класса, сельского поселения, города, в ходе партнерства с общественными организациями и объединениями.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Воспитательные мероприятия нацелены на формирование мотивов и ценностей обучающегося в таких сферах, как:</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–отношение обучающихся к себе, к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–отношение обучающихся к России как к Родине (Отечеству) (включает подготовку к патриотическому служению);</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–отношения обучающихся с окружающими людьми (включает подготовку к общению со сверстниками, старшими и младшими);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–отношение обучающихся к семье и родителям (включает подготовку личности к семейной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–отношение обучающихся к закону, государству и к гражданскому обществу (включает подготовку личности к общественной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–отношение обучающихся к окружающему миру, к живой природе, художественной культуре (включает формирование у обучающихся научного мировоззрения);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–трудовые и социально-экономические отношения (включает подготовку личности к трудовой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 воспитательных мероприятий разрабатывается педагогическим коллективом школы при участии родительской общественности. Источником этого раздела плана внеурочной деятельности становятся нормативные документы органов управления образованием (федеральных, региональных и муниципальных). Органам общественно-государственного управления следует обеспечить недопущение перегрузки обучающихся 10–11-х классов и педагогических работников организации, осуществляющей образовательную деятельность, мероприятиями, инициированными органами управления и иными организациями. При подготовке и проведении воспитательных мероприятий (в масштабе ученического класса, классов одной параллели или сообщества всех 10–11-х классов) предусматривается вовлечение в активную деятельность максимально большего числа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ходе познавательной деятельности на вышеперечисленных объектах реализуются индивидуальные, групповые и коллективные учебно-исследовательские проекты обучающихся. В течение первого полугодия 10-го класса осуществляется подготовка к поездкам и экскурсиям в рамках часов, отведенных на воспитательные мероприятия, курсы внеурочной деятельности по выбору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летние (весенние) каникулы 10-го класса на основе интеграции с организациями дополнительного образования и сетевого взаимодействия с научными и образовательными организациями обеспечиваются профессиональные пробы обучающихся в музеях, библиотеках, учреждениях образования и культуры; подготавливаются и проводятся исследовательские экспедиции (например, краеведческой направленности, фольклорные, археологические).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 втором полугодии 10-го класса 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обучающихся и к участию в исследовательских экспедициях, предусматривается подготовка и защита индивидуальных или групповых проектов («проект профессиональных проб» и «проект участия в исследовательской экспедиции»). В каникулярное время (осенние, весенние каникулы в 11-м классе) предусматривается реализация задач активного отдыха, оздоровления обучающихся, поддержка инициатив старшеклассников, в том числе выезды на природу, туристические походы, поездки по территории России и за рубеж.</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 планировании внеурочной деятельности учитывались наличные условия: здание, набор и размещение помещений для осуществления образовательной деятельности, активной деятельности, отдыха, питания и медицинского обслуживания обучающихся, их площадь, освещенность и воздушно-тепловой режим, расположение и размеры рабочих, учебных зон и зон для индивидуальных занятий.</w:t>
      </w:r>
    </w:p>
    <w:p w:rsidR="007F2994" w:rsidRPr="009525EF"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525EF">
        <w:rPr>
          <w:rFonts w:ascii="Times New Roman" w:eastAsia="Times New Roman,Bold" w:hAnsi="Times New Roman" w:cs="Times New Roman"/>
          <w:b/>
          <w:bCs/>
          <w:iCs/>
          <w:color w:val="000000"/>
          <w:sz w:val="24"/>
          <w:szCs w:val="24"/>
        </w:rPr>
        <w:t>3.3. Система условий реализации основной образовательной программы</w:t>
      </w:r>
    </w:p>
    <w:p w:rsidR="007F2994" w:rsidRPr="009525EF"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525EF">
        <w:rPr>
          <w:rFonts w:ascii="Times New Roman" w:eastAsia="Times New Roman,Bold" w:hAnsi="Times New Roman" w:cs="Times New Roman"/>
          <w:b/>
          <w:bCs/>
          <w:iCs/>
          <w:color w:val="000000"/>
          <w:sz w:val="24"/>
          <w:szCs w:val="24"/>
        </w:rPr>
        <w:lastRenderedPageBreak/>
        <w:t>3.3.1. Требования к кадровым условиям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Характеристика укомплектованности организации, осуществляющей образовательную деятельность, педагогическими, руководящими и иными работниками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МОУ «</w:t>
      </w:r>
      <w:r w:rsidR="009525EF">
        <w:rPr>
          <w:rFonts w:ascii="Times New Roman" w:eastAsia="Times New Roman,Bold" w:hAnsi="Times New Roman" w:cs="Times New Roman"/>
          <w:bCs/>
          <w:iCs/>
          <w:color w:val="000000"/>
          <w:sz w:val="24"/>
          <w:szCs w:val="24"/>
        </w:rPr>
        <w:t xml:space="preserve">Ближнеигуменская СОШ» </w:t>
      </w:r>
      <w:r w:rsidRPr="0094569E">
        <w:rPr>
          <w:rFonts w:ascii="Times New Roman" w:eastAsia="Times New Roman,Bold" w:hAnsi="Times New Roman" w:cs="Times New Roman"/>
          <w:bCs/>
          <w:iCs/>
          <w:color w:val="000000"/>
          <w:sz w:val="24"/>
          <w:szCs w:val="24"/>
        </w:rPr>
        <w:t>укомплектована кадрами, имеющими необходимую квалификацию для решения задач, определенных основной образовательной программой, и способными к инновационной профессиональной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Требования к кадровым условиям включают: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–укомплектованность образовательной организации педагогическими, руководящими и иными работниками;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квалификации педагогических и иных работников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образовательном учреждении создаются условия: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–для реализации электронного обучения, применения дистанционных образовательных технологий, а также сетевого взаимодействия с организациями, осуществляющими образовательную деятельность, обеспечивающими возможность восполнения недостающих кадровых ресурсов;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–оказания постоянной научно-теоретической, методической и информационной поддержки педагогических работников по вопросам реализации основной образовательной программы, использования инновационного опыта других организаций, осуществляющих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–стимулирования непрерывного личностного профессионального роста и повышения уровня квалификации педагогических работников, их методологической культуры, использования ими современных педагогических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–повышения эффективности и качества педагогического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–выявления, развития и использования потенциальных возможностей педагогических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–осуществления мониторинга результатов педагогического труда.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Кадровое обеспечение реализации основной образовательной программы среднего общего образования строится по схеме: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–должность;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–должностные обязанности;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–количество работников в учреждении (требуется/имеется);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работников образовательного учреждения: требования к уровню квалификации, фактический уровень.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МОУ «</w:t>
      </w:r>
      <w:r w:rsidR="009525EF">
        <w:rPr>
          <w:rFonts w:ascii="Times New Roman" w:eastAsia="Times New Roman,Bold" w:hAnsi="Times New Roman" w:cs="Times New Roman"/>
          <w:bCs/>
          <w:iCs/>
          <w:color w:val="000000"/>
          <w:sz w:val="24"/>
          <w:szCs w:val="24"/>
        </w:rPr>
        <w:t>Ближнеигуменская</w:t>
      </w:r>
      <w:r w:rsidRPr="0094569E">
        <w:rPr>
          <w:rFonts w:ascii="Times New Roman" w:eastAsia="Times New Roman,Bold" w:hAnsi="Times New Roman" w:cs="Times New Roman"/>
          <w:bCs/>
          <w:iCs/>
          <w:color w:val="000000"/>
          <w:sz w:val="24"/>
          <w:szCs w:val="24"/>
        </w:rPr>
        <w:t xml:space="preserve"> СОШ» с учетом особенностей педагогической деятельности по реализации основной образовательной программы составляет перечень необходимых должностей в соответствии с ЕКС и требованиями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Результативность деятельности педагогических работников оценивается по схеме: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–критерии оценки;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–содержание критерия;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–показатели/индикаторы.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Показатели и индикаторы разрабатываются образовательным учреждением на основе планируемых результатов и в соответствии со спецификой основной образовательной программы образовательной организации. Они отражают динамику образовательных достижений обучающихся, в том числе развития УУД, а также активность и результативность их участия во внеурочной деятельности, образовательных, творческих и </w:t>
      </w:r>
      <w:r w:rsidRPr="0094569E">
        <w:rPr>
          <w:rFonts w:ascii="Times New Roman" w:eastAsia="Times New Roman,Bold" w:hAnsi="Times New Roman" w:cs="Times New Roman"/>
          <w:bCs/>
          <w:iCs/>
          <w:color w:val="000000"/>
          <w:sz w:val="24"/>
          <w:szCs w:val="24"/>
        </w:rPr>
        <w:lastRenderedPageBreak/>
        <w:t>социальных, в том числе разновозрастных проектах, школьном самоуправлении, волонтерском движении. Обобщенная оценка личностных результатов учебной деятельности обучающихся осуществляется в ходе различных мониторинговых исследований.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 оценке качества деятельности педагогических работников учитываются: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–востребованность услуг учителя (в том числе внеурочных) учениками и их родителями (законными представителями);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–использование учителями современных педагогических технологий, в том числе ИКТ и здоровьесберегающих;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–участие в методической и научной работе;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–распространение передового педагогического опыта;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–повышение уровня профессионального мастерства;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–работа учителя по формированию и сопровождению индивидуальных образовательных траекторий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–руководство проектной деятельностью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–взаимодействие со всеми участниками образовательных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Описание уровня квалификации педагогических, руководящих и иных работников организации,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Уровень квалификации работников МОУ «</w:t>
      </w:r>
      <w:r w:rsidR="009525EF">
        <w:rPr>
          <w:rFonts w:ascii="Times New Roman" w:eastAsia="Times New Roman,Bold" w:hAnsi="Times New Roman" w:cs="Times New Roman"/>
          <w:bCs/>
          <w:iCs/>
          <w:color w:val="000000"/>
          <w:sz w:val="24"/>
          <w:szCs w:val="24"/>
        </w:rPr>
        <w:t>Ближнеигуменская</w:t>
      </w:r>
      <w:r w:rsidRPr="0094569E">
        <w:rPr>
          <w:rFonts w:ascii="Times New Roman" w:eastAsia="Times New Roman,Bold" w:hAnsi="Times New Roman" w:cs="Times New Roman"/>
          <w:bCs/>
          <w:iCs/>
          <w:color w:val="000000"/>
          <w:sz w:val="24"/>
          <w:szCs w:val="24"/>
        </w:rPr>
        <w:t xml:space="preserve"> СОШ» для каждой занимаемой должности соответствует квалификационным характеристикам ЕКС и требованиям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по соответствующей должности.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Соответствие уровня квалификации работников учреждения требованиям, предъявляемым к квалификационным категориям, а также занимаемым ими должностям, устанавливается при их аттестации.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Квалификация педагогических работников образовательного учреждения отражает: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–компетентность в соответствующих предметных областях знания и методах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–сформированность гуманистической позиции, позитивной направленности на педагогическую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–общую культуру, определяющую характер и стиль педагогической деятельности, влияющую на успешность педагогического общения и позицию педагога;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–самоорганизованность, эмоциональную устойчивость.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 педагогического работника, реализующего основную образовательную программу, сформированы основные компетенции, необходимые для реализации требований ФГОС СОО и успешного достижения обучающимися</w:t>
      </w:r>
      <w:r w:rsidR="009525EF">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планируемых результатов освоения основной образовательной программы, в том числе умения: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–обеспечивать условия для успешной деятельности, позитивной мотивации, а также самомотивирования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–осуществлять самостоятельный поиск и анализ информации с помощью современных информационно-поисковых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–разрабатывать программы учебных предметов, курсов, методические и дидактические материалы;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–выбирать учебники и учебно-методическую литературу, рекомендовать обучающимся дополнительные источники информации, в том числе интернет-ресурсы;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–выявлять и отражать в основной образовательной программе специфику особых образовательных потребностей (включая региональные, национальные и (или) этнокультурные, личностные, в том числе потребности одаренных детей, детей с ограниченными возможностями здоровья и детей-инвалидов);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–организовывать и сопровождать учебно-исследовательскую и проектную деятельность обучающихся, выполнение ими индивидуального проекта;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–оценивать деятельность обучающихся в соответствии с требованиями ФГОС СОО, включая: проведение стартовой и промежуточной диагностики, внутришкольного мониторинга, осуществление комплексной оценки способности обучающихся решать учебно-практические и учебно-познавательные задачи;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–интерпретировать результаты достижений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–использовать возможности ИКТ, работать с текстовыми редакторами, электронными таблицами, электронной почтой и браузерами, мультимедийным оборудованием.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Описание реализуемой системы непрерывного профессионального развития и повышения квалификации педагогических и руководящих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Основным условием формирования и наращивания необходимого и достаточного кадрового потенциала МОУ «</w:t>
      </w:r>
      <w:r w:rsidR="009525EF">
        <w:rPr>
          <w:rFonts w:ascii="Times New Roman" w:eastAsia="Times New Roman,Bold" w:hAnsi="Times New Roman" w:cs="Times New Roman"/>
          <w:bCs/>
          <w:iCs/>
          <w:color w:val="000000"/>
          <w:sz w:val="24"/>
          <w:szCs w:val="24"/>
        </w:rPr>
        <w:t>Ближнеигуменска</w:t>
      </w:r>
      <w:r w:rsidRPr="0094569E">
        <w:rPr>
          <w:rFonts w:ascii="Times New Roman" w:eastAsia="Times New Roman,Bold" w:hAnsi="Times New Roman" w:cs="Times New Roman"/>
          <w:bCs/>
          <w:iCs/>
          <w:color w:val="000000"/>
          <w:sz w:val="24"/>
          <w:szCs w:val="24"/>
        </w:rPr>
        <w:t>я СОШ»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Непрерывность профессионального развития работников учреждения обеспечивается освоением ими дополнительных профессиональных программ по профилю педагогической деятельности не реже чем один раз в три года.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Формами повышения квалификации могут быть: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–послевузовское обучение в высших учебных заведениях, в том числе в магистратуре, аспирантуре, докторантуре, на курсах повышения квалификации;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–стажировки, участие в конференциях, обучающих семинарах и мастер-классах по отдельным направлениям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–дистанционное образование; участие в различных педагогических проектах; создание и публикация методических материалов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Для достижения результатов основной образовательной программы в ходе ее реализации проводится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 труда.</w:t>
      </w:r>
    </w:p>
    <w:p w:rsidR="009525EF"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Ожидаемый результат повышения квалификации </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–профессиональная готовность работников образования к реализации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оптимального вхождения работников образования в систему ценностей современного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–освоение системы требований к структуре основной образовательной программы, результатам ее освоения и условиям реализации, а также системы оценки итогов образовательной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–овладение учебно-методическими и информационно-методическими ресурсами, необходимыми для успешного решения задач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Одним из условий готовности образовательного учреждения к введению ФГОС СОО является создание системы методической работы, обеспечивающей сопровождение деятельности педагогов на всех этапах реализации требований ФГОС СОО. Методическая работа планируется на учебный год и утверждается педагогическим советом учреждения.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 этом используются следующие мероприятия: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–семинары, посвященные содержанию и ключевым особенностям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–тренинги для педагогов с целью выявления и соотнесения собственной профессиональной позиции с целями и задачами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–заседания методических объединений учителей по проблемам введения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–участие педагогов в проведении мастер-классов, круглых столов, стажерских площадок, «открытых» уроков, внеурочных занятий и мероприятий по отдельным направлениям введения и реализации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Подведение итогов и обсуждение результатов мероприятий осуществляются в разных формах: совещания при директоре, заседания педагогического и методического советов, </w:t>
      </w:r>
      <w:r w:rsidRPr="0094569E">
        <w:rPr>
          <w:rFonts w:ascii="Times New Roman" w:eastAsia="Times New Roman,Bold" w:hAnsi="Times New Roman" w:cs="Times New Roman"/>
          <w:bCs/>
          <w:iCs/>
          <w:color w:val="000000"/>
          <w:sz w:val="24"/>
          <w:szCs w:val="24"/>
        </w:rPr>
        <w:lastRenderedPageBreak/>
        <w:t>решения педагогического совета, презентации, приказы, инструкции, рекомендации, резолюции и т. д.</w:t>
      </w:r>
    </w:p>
    <w:p w:rsidR="007F2994" w:rsidRPr="009525EF"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525EF">
        <w:rPr>
          <w:rFonts w:ascii="Times New Roman" w:eastAsia="Times New Roman,Bold" w:hAnsi="Times New Roman" w:cs="Times New Roman"/>
          <w:b/>
          <w:bCs/>
          <w:iCs/>
          <w:color w:val="000000"/>
          <w:sz w:val="24"/>
          <w:szCs w:val="24"/>
        </w:rPr>
        <w:t>3.3.2. Психолого-педагогические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преемственности содержания и форм организации образовательной деятельности при получении среднего общего образования</w:t>
      </w:r>
    </w:p>
    <w:p w:rsidR="007F2994" w:rsidRPr="0094569E" w:rsidRDefault="009525EF"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Pr>
          <w:rFonts w:ascii="Times New Roman" w:eastAsia="Times New Roman,Bold" w:hAnsi="Times New Roman" w:cs="Times New Roman"/>
          <w:bCs/>
          <w:iCs/>
          <w:color w:val="000000"/>
          <w:sz w:val="24"/>
          <w:szCs w:val="24"/>
        </w:rPr>
        <w:t xml:space="preserve">Обеспечение </w:t>
      </w:r>
      <w:r w:rsidR="007F2994" w:rsidRPr="0094569E">
        <w:rPr>
          <w:rFonts w:ascii="Times New Roman" w:eastAsia="Times New Roman,Bold" w:hAnsi="Times New Roman" w:cs="Times New Roman"/>
          <w:bCs/>
          <w:iCs/>
          <w:color w:val="000000"/>
          <w:sz w:val="24"/>
          <w:szCs w:val="24"/>
        </w:rPr>
        <w:t>преемственности в формах организации деятельности обучающихся как в урочной, так и во внеурочной работе требует сочетания форм, использовавшихся на предыдущем этапе обучения, с новыми формами.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 уровне среднего общего образования целесообразно применение таких форм, как учебное групповое сотрудничество, проектно-исследовательская деятельность, ролевая игра, дискуссии, тренинги, практики, конференции с постепенным расширением возможностей обучающихся осуществлять выбор характера самостоятельной работы.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Учет специфики возрастного психофизического развития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преемственности должно осуществляться с учетом возрастных психофизических особенностей обучающихся на уровне среднего общего образования. На уровне среднего общего образования меняется мотивация, учеба приобретает профессионально-ориентированный характер. Направления работы должны предусматривать мониторинг психологического и эмоционального здоровья обучающихся с целью сохранения и повышения достижений в личностном развитии, а также определения индивидуальной психолого-педагогической помощи обучающимся, испытывающим разного рода трудности.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Формирование и развитие психолого-педагогической компетентности обучающихся, педагогических и административных работников, родителей (законных представителей) обучающихся</w:t>
      </w:r>
      <w:r w:rsidR="009525EF">
        <w:rPr>
          <w:rFonts w:ascii="Times New Roman" w:eastAsia="Times New Roman,Bold"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 xml:space="preserve"> С целью обеспечения поддержки обучающихся проводится работа по формированию психологической компетентности родителей (законных представителей) обучающихся. Работа с родителями (законными представителями) осуществляется через тематические родительские собрания, консультации педагогов и специалистов, психолого-педагогические консилиумы, круглые столы, презентации классов, посещение уроков и внеурочных мероприятий. Психологическая компетентность родителей (законных представителей) формируется также в дистанционной форме через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Психологическое просвещение обучающихся осуществляется на психологических занятиях, тренингах, интегрированных уроках, консультациях, дистанционно.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Вариативность направлений психолого-педагогическо психолого-педагогического сопровождения участников образовательных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 основным направлениям психолого-педагогического сопровождения обучающихся можно отнести: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–сохранение и укрепление психического здоровья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–формирование ценности здоровья и безопасного образа жизни;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–развитие экологической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–дифференциацию и индивидуализацию обучения;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–мониторинг возможностей и способностей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–выявление и поддержку одаренных обучающихся, поддержку обучающихся с особыми образовательными потребностями;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–психолого-педагогическую поддержку участников олимпиадного движения;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осознанного и ответственного выбора дальнейшей профессиональной сферы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–формирование коммуникативных навыков в разновозрастной среде и среде сверстников;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–поддержку объединений обучающихся, ученического самоуправления.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–Важной составляющей деятельности образовательных организаций является психолого-педагогическое сопровождение педагогов. Оно осуществляется с целью повышения психологической компетентности, создания комфортной психологической атмосферы в </w:t>
      </w:r>
      <w:r w:rsidRPr="0094569E">
        <w:rPr>
          <w:rFonts w:ascii="Times New Roman" w:eastAsia="Times New Roman,Bold" w:hAnsi="Times New Roman" w:cs="Times New Roman"/>
          <w:bCs/>
          <w:iCs/>
          <w:color w:val="000000"/>
          <w:sz w:val="24"/>
          <w:szCs w:val="24"/>
        </w:rPr>
        <w:lastRenderedPageBreak/>
        <w:t>педагогическом коллективе, профилактики профессионального выгорания психолого-педагогических кадров.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–Значительное место в психолого-педагогическом сопровождении педагогов занимает профилактическая работа, в процессе которой педагоги обучаются установлению психологически грамотной системы взаимоотношений с обучающимися, основанной на взаимопонимании и взаимном восприятии друг друга. Педагоги обучаются навыкам формирования адекватной Я-концепции, разрешения проблем, оказания психологической поддержки в процессе взаимодействия с обучающимися и коллегами.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 вопросам совершенствования организации образовательных отношений проводится консультирование (сопровождение индивидуальных образовательных траекторий), лекции, семинары, практические занятия.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–Диверсификация уровней психолого-педагогического сопровождения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 организации психолого-педагогического сопровождения участников образовательных отношений на уровне среднего общего образования можно выделить следующие уровни психолого-педагогического сопровождения: индивидуальное, групповое, на уровне класса, на уровне образовательной организации. –Система психологического сопровождения строится на основе развития профессионального взаимодействия психолога и педагогов, специалистов; она представляет собой интегративное единство целей, задач, принципов, структурно-содержательных компонентов, психолого-педагогических условий, показателей, охватывающих всех участников образовательных отношений: учеников, их родителей (законных представителей), педагогов.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Вариативность форм психолого-педагогического сопровождения участников образовательных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Основными формами психолого-педагогического сопровождения могут выступать: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–диагностика, направленная на определение особенностей статуса обучающегося, которая может проводиться на этапе перехода ученика на уровень среднего общего образования и в конце каждого учебного года;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–консультирование педагогов и родителей, которое осуществляется педагогом и психологом с учетом результатов диагностики, а также администрацией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–профилактика, экспертиза, развивающая работа, просвещение, коррекционная работа, осуществляемая в течение всего учебного времени.</w:t>
      </w:r>
    </w:p>
    <w:p w:rsidR="007F2994" w:rsidRPr="009525EF"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9525EF">
        <w:rPr>
          <w:rFonts w:ascii="Times New Roman" w:eastAsia="Times New Roman,Bold" w:hAnsi="Times New Roman" w:cs="Times New Roman"/>
          <w:b/>
          <w:bCs/>
          <w:iCs/>
          <w:color w:val="000000"/>
          <w:sz w:val="24"/>
          <w:szCs w:val="24"/>
        </w:rPr>
        <w:t>3.3.3. Финансовое обеспечение реализации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Финансовое обеспечение реализации основной образовательной программы среднего общего образования включает в себя: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–обеспечение государственных гарантий прав граждан на получение бесплатного общедоступного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–исполнение требований ФГОС СОО организацией, осуществляющей образовательную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–реализацию обязательной части основной образовательной программы и части, формируемой участниками образовательных отношений, включая выполнение индивидуальных проектов и внеурочную деятельность.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Финансовое обеспечение реализации основной образовательной программы среднего общего образования отражает структуру и объем расходов, необходимых для реализации основной образовательной программы среднего общего образования, а также механизм их формирования.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Расчет нормативов, определяемых органами государственной власти субъектов Российской Федерации в соответствии с пунктом 3 части 1 статьи 8 Федерального закона от 29 декабря 2012 г. № 273-ФЗ «Об образовании в Российской Федерации», нормативных затрат оказания муниципальных услуг по реализации образовательной программы </w:t>
      </w:r>
      <w:r w:rsidRPr="0094569E">
        <w:rPr>
          <w:rFonts w:ascii="Times New Roman" w:eastAsia="Times New Roman,Bold" w:hAnsi="Times New Roman" w:cs="Times New Roman"/>
          <w:bCs/>
          <w:iCs/>
          <w:color w:val="000000"/>
          <w:sz w:val="24"/>
          <w:szCs w:val="24"/>
        </w:rPr>
        <w:lastRenderedPageBreak/>
        <w:t>среднего общего образования осуществляется по направленности (профилю) основной образовательной программы среднего общего образования с учетом форм обучения, образовательных технологий, специальных условий получения образования обучающимися с ограниченными возможностями здоровья, обеспечения дополнительного профессионального образования педагогическим работникам, обеспечения безопасных условий обучения и воспитания, охраны здоровья обучающихся, а также с учетом иных предусмотренных указанным Федеральным законом особенностей организации и осуществления образовательной деятельности (для различных категорий обучающихся) в расчете на одного обучающегося.</w:t>
      </w:r>
    </w:p>
    <w:p w:rsidR="007F2994" w:rsidRPr="00030ACC"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30ACC">
        <w:rPr>
          <w:rFonts w:ascii="Times New Roman" w:eastAsia="Times New Roman,Bold" w:hAnsi="Times New Roman" w:cs="Times New Roman"/>
          <w:b/>
          <w:bCs/>
          <w:iCs/>
          <w:color w:val="000000"/>
          <w:sz w:val="24"/>
          <w:szCs w:val="24"/>
        </w:rPr>
        <w:t>3.3.4. Материально-технические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Материально-технические условия реализации основной образовательной программы формируются с учетом: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–требований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–положения о лицензировании образовательной деятельности, утвержденного постановлением Правительства Российской Федерации от 28 октября 2013 г. № 966;</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–Санитарно-эпидемиологических правил и нормативов СанПиН 2.4.6.2553-09 «Санитарно-эпидемиологические требования к безопасности условий труда работников, не достигших 18-летнего возраста», утвержденных</w:t>
      </w:r>
      <w:r w:rsidR="0054056C">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постановлением Главного государственного санитарного врача Российской Федерации от 30 сентября 2009 г. № 58 (зарегистрированных Министерством юстиции Российской Федерации 5.11.2009 г., регистрационный № 15172. Российская газета, 2009, № 217);</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–Санитарно-эпидемиологических правил и нормативов СанПиН 2.4.5.2409-08 «Санитарно-эпидемиологические требования к организации питания обучающихся в общеобразовательных организациях, учреждениях начального и среднего профессионального образования», утвержденных постановлением Главного государственного санитарного врача Российской Федерации от 23 июля 2008 г. № 45 (зарегистрированных Министерством юстиции Российской Федерации 7.08.2008 г., регистрационный № 12085. Российская газета, 2008, № 174);</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222222"/>
          <w:sz w:val="24"/>
          <w:szCs w:val="24"/>
        </w:rPr>
      </w:pPr>
      <w:r w:rsidRPr="0094569E">
        <w:rPr>
          <w:rFonts w:ascii="Times New Roman" w:eastAsia="Times New Roman,Bold" w:hAnsi="Times New Roman" w:cs="Times New Roman"/>
          <w:bCs/>
          <w:iCs/>
          <w:color w:val="000000"/>
          <w:sz w:val="24"/>
          <w:szCs w:val="24"/>
        </w:rPr>
        <w:t>–Санитарно-эпидемиологических правил и нормативов СанПиН 2.1.3.2630-10 «Санитарно-эпидемиологические требования к организациям, осуществляющим медицинскую деятельность», утвержденных постановлением Главного государственного санитарного врача Российской Федерации от 18 мая 2010 г. № 58 (зарегистрированных Министерством юстиции Российской Федерации 9.08.2010 г., регистрационный № 18094. Бюллетень нормативных актов феде</w:t>
      </w:r>
      <w:r w:rsidRPr="0094569E">
        <w:rPr>
          <w:rFonts w:ascii="Times New Roman" w:eastAsia="Times New Roman,Bold" w:hAnsi="Times New Roman" w:cs="Times New Roman"/>
          <w:bCs/>
          <w:iCs/>
          <w:color w:val="222222"/>
          <w:sz w:val="24"/>
          <w:szCs w:val="24"/>
        </w:rPr>
        <w:t>ральных органов исполнительной власти, 2010, № 36);</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–Концепции развития дополнительного образования детей, утвержденной Распоряжением Правительства Российской Федерации от 4.09.2014 г. № 1726-р (в части поддержки внеурочной деятельности и блока дополнительного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w:t>
      </w:r>
      <w:r w:rsidRPr="0094569E">
        <w:rPr>
          <w:rFonts w:ascii="Times New Roman" w:eastAsia="Times New Roman,Bold" w:hAnsi="Times New Roman" w:cs="Times New Roman"/>
          <w:bCs/>
          <w:iCs/>
          <w:color w:val="222222"/>
          <w:sz w:val="24"/>
          <w:szCs w:val="24"/>
        </w:rPr>
        <w:t>иных действующих федераль</w:t>
      </w:r>
      <w:r w:rsidRPr="0094569E">
        <w:rPr>
          <w:rFonts w:ascii="Times New Roman" w:eastAsia="Times New Roman,Bold" w:hAnsi="Times New Roman" w:cs="Times New Roman"/>
          <w:bCs/>
          <w:iCs/>
          <w:color w:val="000000"/>
          <w:sz w:val="24"/>
          <w:szCs w:val="24"/>
        </w:rPr>
        <w:t>ных/региональных/муниципальных/ локальных нормативных актов и рекомендаций.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Материально-технические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–обеспечивают формирование единой мотивирующей интерактивной среды как совокупности имитационных и исследовательских практик, реализующих развитие мотивации обучающихся к познанию и творчеству (в том числе научно-техническому), включение познания в значимые виды деятельности, а также развитие различных компетентностей;</w:t>
      </w:r>
    </w:p>
    <w:p w:rsidR="0054056C"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–учитывают: специальные потребности различных категорий обучающихся (с повышенными образовательными потребностями, с ограниченными возможностями здоровья и пр.); специфику основной образовательной программы среднего общего образования (профили обучения, уровни изучения, обязательные и элективные предметы/курсы, индивидуальная проектно-исследовательская деятельность, урочная и </w:t>
      </w:r>
      <w:r w:rsidRPr="0094569E">
        <w:rPr>
          <w:rFonts w:ascii="Times New Roman" w:eastAsia="Times New Roman,Bold" w:hAnsi="Times New Roman" w:cs="Times New Roman"/>
          <w:bCs/>
          <w:iCs/>
          <w:color w:val="000000"/>
          <w:sz w:val="24"/>
          <w:szCs w:val="24"/>
        </w:rPr>
        <w:lastRenderedPageBreak/>
        <w:t>внеурочная деятельность, подготовка к продолжению обучения в высших учебных заведениях);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актуальные потребности развития образования (открытость, вариативность, мобильность, доступность, непрерывность, интегрируемость с дополнительным и неформальным образованием);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–обеспечивают: подготовку обучающихся к саморазвитию и непрерывному образованию; формирование и развитие мотивации к познанию, творчеству и инновационной деятельности; формирование основы научных методов познания окружающего мира; условия для активной учебно-познавательной деятельности; воспитание патриотизма и установок толерантности, умения жить с непохожими людьми; развитие креативности, критического мышления; поддержку социальной активности и осознанного выбора профессии; возможность достижения обучающимися предметных, метапредметных и личностных результатов освоения основной образовательной программы; возможность для беспрепятственного доступа обучающихся с ограниченными возможностями здоровья и инвалидов к объектам инфраструктуры образовательной организации; эргономичность, мультифункциональность и трансформируемость помещений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выделяются и оборудуются помещения для реализации образовательной деятельности обучающихся, административной и хозяйственной деятельности. В образовательном учреждении предусмотрены: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–учебные кабинеты с автоматизированными (в том числе интерактивными) рабочими местами обучающихся и педагогических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–помещения для занятий учебно-исследовательской и проектной деятельностью, моделированием и техническим творчеством, музыкой и изобразительным искусством, а также другими учебными курсами и курсами внеурочной деятельности по выбору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–информационно-библиотечный центр с рабочими зонами свободного доступа (коллективного пользования), оборудованный читальным залом и книгохранилищем, медиатекой;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–мультифункциональный актовый зал для проведения информационно-методических, учебных, а также массовых, досуговых, развлекательных мероприятий;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–помещения для питания обучающихся, а также для хранения и приготовления пищи (с возможностью организации горячего питания);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–помещения медицинского назначения;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–административные и иные помещения, оснащенные необходимым оборудованием;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–гардеробы, санузлы, места личной гигиены;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–территория с необходимым набором оборудованных зон;</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–полные комплекты технического оснащения и оборудования, включая расходные материалы, обеспечивающие изучение учебных предметов, курсов и курсов внеурочной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–мебель, офисное оснащение и хозяйственный инвентарь.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Материально-техническое оснащение образовательной деятельности обеспечивает следующие ключевые возможности: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–реализацию индивидуальных учебных планов обучающихся, осуществления ими самостоятельной познавательной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–проектную и исследовательскую деятельность обучающихся, проведение наблюдений и экспериментов (в т.ч. с использованием традиционного и цифрового лабораторного оборудования, виртуальных лабораторий, электронных образовательных ресурсов, вещественных и виртуально-наглядных моделей и коллекций основных математических и естественно-научных объектов и явлений);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–научно-техническое творчество, создание материальных и информационных объектов с использованием 3D - принтера;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–получение личного опыта применения универсальных учебных действий в экологически ориентированной социальной деятельности, экологического мышления и экологической культуры;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–базовое и углубленное изучение предметов;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–проектирование и конструирование, в том числе моделей с цифровым управлением и обратной связью, с использованием конструкторов, программирования;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–физическое развитие, систематические занятия физической культурой и спортом, участие в физкультурно-спортивных и оздоровительных мероприятиях;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–исполнение, сочинение и аранжировку музыкальных произведений с применением традиционных инструментов и цифровых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–практическое освоение правил безопасного поведения на дорогах и улицах с использованием игр, оборудования, а также компьютерных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–размещение продуктов познавательной, учебно-исследовательской и проектной деятельности обучающихся в информационно-образовательной среде образовательного учреждения;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–индивидуальную и групповую деятельность, планирование образовательной деятельности, фиксацию его реализации в целом и на отдельных этапах, выявление и фиксирование динамики промежуточных и итоговых результатов;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–доступ к информационно-библиотечному центру, ресурсам Интернета,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текстографических и аудио-, видеоматериалов, результатов творческой, научно-исследовательской и проектной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–проведение массовых мероприятий, собраний, представлений, организацию досуга и общения обучающихся, группового просмотра кино- и видеоматериалов, организацию сценической работы, театрализованных представлений (обеспеченных озвучиванием, освещением и мультимедийным сопровождением);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–работу школьных медиа (выпуск школьных печатных изданий, работа сайта, школьного телевидения, представление школы в социальных сетях и пр.);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–организацию качественного горячего питания, медицинского обслуживания и отдыха обучающихся и педагогических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Инфраструктура МОУ «</w:t>
      </w:r>
      <w:r w:rsidR="0054056C">
        <w:rPr>
          <w:rFonts w:ascii="Times New Roman" w:eastAsia="Times New Roman,Bold" w:hAnsi="Times New Roman" w:cs="Times New Roman"/>
          <w:bCs/>
          <w:iCs/>
          <w:color w:val="000000"/>
          <w:sz w:val="24"/>
          <w:szCs w:val="24"/>
        </w:rPr>
        <w:t>Ближнеигуменская</w:t>
      </w:r>
      <w:r w:rsidRPr="0094569E">
        <w:rPr>
          <w:rFonts w:ascii="Times New Roman" w:eastAsia="Times New Roman,Bold" w:hAnsi="Times New Roman" w:cs="Times New Roman"/>
          <w:bCs/>
          <w:iCs/>
          <w:color w:val="000000"/>
          <w:sz w:val="24"/>
          <w:szCs w:val="24"/>
        </w:rPr>
        <w:t xml:space="preserve"> СОШ» обеспечивает дополнительные возможности: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–зоны свободной совместной деятельности обучающихся, педагогических и административных работников;</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–зоны психологической разгрузки;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–зоны индивидуальной работы обучающихся (информационный поиск, формирование контента, подготовка к занятиям и пр.);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–беспроводной безопасный доступ к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–использование личных электронных устройств с учетом политики информационной безопасности.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Оформление помещений МОУ </w:t>
      </w:r>
      <w:r w:rsidR="008A050D" w:rsidRPr="0094569E">
        <w:rPr>
          <w:rFonts w:ascii="Times New Roman" w:eastAsia="Times New Roman,Bold" w:hAnsi="Times New Roman" w:cs="Times New Roman"/>
          <w:bCs/>
          <w:iCs/>
          <w:color w:val="000000"/>
          <w:sz w:val="24"/>
          <w:szCs w:val="24"/>
        </w:rPr>
        <w:t>МОУ «</w:t>
      </w:r>
      <w:r w:rsidR="008A050D">
        <w:rPr>
          <w:rFonts w:ascii="Times New Roman" w:eastAsia="Times New Roman,Bold" w:hAnsi="Times New Roman" w:cs="Times New Roman"/>
          <w:bCs/>
          <w:iCs/>
          <w:color w:val="000000"/>
          <w:sz w:val="24"/>
          <w:szCs w:val="24"/>
        </w:rPr>
        <w:t>Ближнеигуменская</w:t>
      </w:r>
      <w:r w:rsidR="008A050D" w:rsidRPr="0094569E">
        <w:rPr>
          <w:rFonts w:ascii="Times New Roman" w:eastAsia="Times New Roman,Bold" w:hAnsi="Times New Roman" w:cs="Times New Roman"/>
          <w:bCs/>
          <w:iCs/>
          <w:color w:val="000000"/>
          <w:sz w:val="24"/>
          <w:szCs w:val="24"/>
        </w:rPr>
        <w:t xml:space="preserve"> СОШ»</w:t>
      </w:r>
      <w:r w:rsidRPr="0094569E">
        <w:rPr>
          <w:rFonts w:ascii="Times New Roman" w:eastAsia="Times New Roman,Bold" w:hAnsi="Times New Roman" w:cs="Times New Roman"/>
          <w:bCs/>
          <w:iCs/>
          <w:color w:val="000000"/>
          <w:sz w:val="24"/>
          <w:szCs w:val="24"/>
        </w:rPr>
        <w:t xml:space="preserve"> соответствовует действующим санитарным нормам и правилам, рекомендациям по обеспечению эргономики, а также способствовует реализации интеллектуальных, творческих и иных способностей и замыслов обучающихся и педагогических работников</w:t>
      </w:r>
    </w:p>
    <w:p w:rsidR="007F2994" w:rsidRPr="008A050D"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8A050D">
        <w:rPr>
          <w:rFonts w:ascii="Times New Roman" w:eastAsia="Times New Roman,Bold" w:hAnsi="Times New Roman" w:cs="Times New Roman"/>
          <w:b/>
          <w:bCs/>
          <w:iCs/>
          <w:color w:val="000000"/>
          <w:sz w:val="24"/>
          <w:szCs w:val="24"/>
        </w:rPr>
        <w:t>3.3.5. Информационно-методические условия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Информационно-методические условия реализации основной образовательной программы обеспечиваются современной информационно-образовательной средой (ИОС), включающей: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–комплекс информационных образовательных ресурсов, в том числе цифровые образовательные ресурсы;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–совокупность технологических средств ИКТ: компьютеры, иное информационное оборудование, коммуникационные каналы;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–систему современных педагогических технологий, обеспечивающих обучение в современной информационно-образовательной среде.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Функционирование информационной образовательной среды обеспечивается средствами информационно-коммуникационных технологий и квалификацией работников, ее использующих и поддерживающих.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Основными структурными элементами ИОС являются: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–информационно-образовательные ресурсы в виде печатной продукции;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–информационно-образовательные ресурсы на сменных оптических носителях;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–информационно-образовательные ресурсы сети Интернет;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–вычислительная и информационно-телекоммуникационная инфраструктура;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–прикладные программы, в том числе поддерживающие административную и финансово-хозяйственную деятельность образовательной организации (бухгалтерский учет, делопроизводство, кадры и т. 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Важной частью ИОС является официальный сайт </w:t>
      </w:r>
      <w:r w:rsidR="00532A82" w:rsidRPr="0094569E">
        <w:rPr>
          <w:rFonts w:ascii="Times New Roman" w:eastAsia="Times New Roman,Bold" w:hAnsi="Times New Roman" w:cs="Times New Roman"/>
          <w:bCs/>
          <w:iCs/>
          <w:color w:val="000000"/>
          <w:sz w:val="24"/>
          <w:szCs w:val="24"/>
        </w:rPr>
        <w:t>МОУ «</w:t>
      </w:r>
      <w:r w:rsidR="00532A82">
        <w:rPr>
          <w:rFonts w:ascii="Times New Roman" w:eastAsia="Times New Roman,Bold" w:hAnsi="Times New Roman" w:cs="Times New Roman"/>
          <w:bCs/>
          <w:iCs/>
          <w:color w:val="000000"/>
          <w:sz w:val="24"/>
          <w:szCs w:val="24"/>
        </w:rPr>
        <w:t>Ближнеигуменская</w:t>
      </w:r>
      <w:r w:rsidR="00532A82" w:rsidRPr="0094569E">
        <w:rPr>
          <w:rFonts w:ascii="Times New Roman" w:eastAsia="Times New Roman,Bold" w:hAnsi="Times New Roman" w:cs="Times New Roman"/>
          <w:bCs/>
          <w:iCs/>
          <w:color w:val="000000"/>
          <w:sz w:val="24"/>
          <w:szCs w:val="24"/>
        </w:rPr>
        <w:t xml:space="preserve"> СОШ»</w:t>
      </w:r>
      <w:r w:rsidRPr="0094569E">
        <w:rPr>
          <w:rFonts w:ascii="Times New Roman" w:eastAsia="Times New Roman,Bold" w:hAnsi="Times New Roman" w:cs="Times New Roman"/>
          <w:bCs/>
          <w:iCs/>
          <w:color w:val="000000"/>
          <w:sz w:val="24"/>
          <w:szCs w:val="24"/>
        </w:rPr>
        <w:t xml:space="preserve"> в сети Интернет, на котором размещается информация о реализуемых образовательных программах, ФГОС, материально-техническом обеспечении образовательной деятельности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Информационно-образовательная среда учреждения обеспечивает:</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–информационно-методическую поддержку образовательной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–планирование образовательной деятельности и ее ресурсного обеспечения;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–проектирование и организацию индивидуальной и групповой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–мониторинг и фиксацию хода и результатов образовательной 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–мониторинг здоровья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–современные процедуры создания, поиска, сбора, анализа, обработки, хранения и представления информации;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–дистанционное взаимодействие всех участников образовательных отношений (обучающихся, их родителей (законных представителей), педагогических работников, органов, осуществляющих управление в сфере</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образования, общественности), в том числе с применением дистанционных образовательных технологий;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–дистанционное взаимодействие с другими образовательными организациями, учреждениями культуры, здравоохранения, спорта, досуга, службами занятости населения, обеспечения безопасности жизнедеятельности.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Учебно-методическое и информационное обеспечение реализации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 целях обеспечения реализации образовательных программ формируется библиотека, в том числе и цифровая (электронная), обеспечивающая доступ к информационным справочным и поисковым системам, а также иным информационным ресурсам. Библиотечный фонд укомплектован печатными и электронными учебными изданиями (включая учебники и учебные пособия), методическими и периодическими изданиями по всем входящим в реализуемую основную образовательную программу среднего общего образования учебным предметам, курсам, дисциплинам (модулям).</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Кроме учебной литературы библиотека содержит фонд дополнительной литературы: отечественная и зарубежная, классическая и современная художественная литература; научно-популярная и научно-техническая литература; издания по изобразительному искусству, музыке, физической культуре и спорту, экологии, правилам безопасного поведения на дорогах; справочно-библиографические и периодические издания; собрание словарей; литературу по социальному и профессиональному самоопределению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С целью создания широкого, постоянного и устойчивого доступа всех участников образовательных отношений к любой информации, связанной с реализацией основной образовательной программы, достижением планируемых результатов, организацией образовательной деятельности, обеспечивается функционирование школьного сервера, школьного сайта, внутренней (локальной) сети, внешней (в том числе глобальной) сети.</w:t>
      </w:r>
    </w:p>
    <w:p w:rsidR="007F2994" w:rsidRPr="00532A82"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532A82">
        <w:rPr>
          <w:rFonts w:ascii="Times New Roman" w:eastAsia="Times New Roman,Bold" w:hAnsi="Times New Roman" w:cs="Times New Roman"/>
          <w:b/>
          <w:bCs/>
          <w:iCs/>
          <w:color w:val="000000"/>
          <w:sz w:val="24"/>
          <w:szCs w:val="24"/>
        </w:rPr>
        <w:t>3.3.6. Обоснование необходимых изменений в имеющихся условиях в соответствии с основной образовательной программой среднего общего образования</w:t>
      </w:r>
    </w:p>
    <w:p w:rsidR="007F2994" w:rsidRPr="0094569E" w:rsidRDefault="00532A82"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МОУ «</w:t>
      </w:r>
      <w:r>
        <w:rPr>
          <w:rFonts w:ascii="Times New Roman" w:eastAsia="Times New Roman,Bold" w:hAnsi="Times New Roman" w:cs="Times New Roman"/>
          <w:bCs/>
          <w:iCs/>
          <w:color w:val="000000"/>
          <w:sz w:val="24"/>
          <w:szCs w:val="24"/>
        </w:rPr>
        <w:t>Ближнеигуменская</w:t>
      </w:r>
      <w:r w:rsidRPr="0094569E">
        <w:rPr>
          <w:rFonts w:ascii="Times New Roman" w:eastAsia="Times New Roman,Bold" w:hAnsi="Times New Roman" w:cs="Times New Roman"/>
          <w:bCs/>
          <w:iCs/>
          <w:color w:val="000000"/>
          <w:sz w:val="24"/>
          <w:szCs w:val="24"/>
        </w:rPr>
        <w:t xml:space="preserve"> СОШ»</w:t>
      </w:r>
      <w:r w:rsidR="001C50B4">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определяются все необходимые меры и сроки по приведению информационно-методических условий реализации основной образовательной программы среднего общего образования в соответствие с требованиями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Дорожная карта базируется на результатах проведенной в ходе разработки программы работы, включающей: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–анализ имеющихся в образовательной организации условий и ресурсов реализации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образовательных отношений;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–выявление проблемных зон и установление необходимых изменений в имеющихся условиях для приведения их в соответствие с требованиями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–разработку с привлечением всех участников образовательных отношений и возможных партнеров механизмов достижения целевых ориентиров в системе условий;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–коррекцию реализации промежуточных этапов разработанной дорожной карты.</w:t>
      </w:r>
    </w:p>
    <w:p w:rsidR="007F2994" w:rsidRPr="001C50B4"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1C50B4">
        <w:rPr>
          <w:rFonts w:ascii="Times New Roman" w:eastAsia="Times New Roman,Bold" w:hAnsi="Times New Roman" w:cs="Times New Roman"/>
          <w:b/>
          <w:bCs/>
          <w:iCs/>
          <w:color w:val="000000"/>
          <w:sz w:val="24"/>
          <w:szCs w:val="24"/>
        </w:rPr>
        <w:t>3.4. Механизмы достижения целевых ориентиров в системе условий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Интегративным результатом выполнения требований к условиям реализации основной образовательной программы </w:t>
      </w:r>
      <w:r w:rsidR="00066307" w:rsidRPr="0094569E">
        <w:rPr>
          <w:rFonts w:ascii="Times New Roman" w:eastAsia="Times New Roman,Bold" w:hAnsi="Times New Roman" w:cs="Times New Roman"/>
          <w:bCs/>
          <w:iCs/>
          <w:color w:val="000000"/>
          <w:sz w:val="24"/>
          <w:szCs w:val="24"/>
        </w:rPr>
        <w:t>МОУ «</w:t>
      </w:r>
      <w:r w:rsidR="00066307">
        <w:rPr>
          <w:rFonts w:ascii="Times New Roman" w:eastAsia="Times New Roman,Bold" w:hAnsi="Times New Roman" w:cs="Times New Roman"/>
          <w:bCs/>
          <w:iCs/>
          <w:color w:val="000000"/>
          <w:sz w:val="24"/>
          <w:szCs w:val="24"/>
        </w:rPr>
        <w:t>Ближнеигуменская</w:t>
      </w:r>
      <w:r w:rsidR="00066307" w:rsidRPr="0094569E">
        <w:rPr>
          <w:rFonts w:ascii="Times New Roman" w:eastAsia="Times New Roman,Bold" w:hAnsi="Times New Roman" w:cs="Times New Roman"/>
          <w:bCs/>
          <w:iCs/>
          <w:color w:val="000000"/>
          <w:sz w:val="24"/>
          <w:szCs w:val="24"/>
        </w:rPr>
        <w:t xml:space="preserve"> СОШ»</w:t>
      </w:r>
      <w:r w:rsidRPr="0094569E">
        <w:rPr>
          <w:rFonts w:ascii="Times New Roman" w:eastAsia="Times New Roman,Bold" w:hAnsi="Times New Roman" w:cs="Times New Roman"/>
          <w:bCs/>
          <w:iCs/>
          <w:color w:val="000000"/>
          <w:sz w:val="24"/>
          <w:szCs w:val="24"/>
        </w:rPr>
        <w:t xml:space="preserve"> является создание и поддержание комфортной развивающей образовательной среды, позволяющей формировать успешную, интеллектуально развитую, творческую личность, способную свободно адаптироваться к социальным условиям, ответственную за свое здоровье и жизнь.</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Механизмы достижения целевых ориентиров в системе условий учитывают организационную структуру учреждения, взаимодействие с другими субъектами образовательных отношений, иерархию целевых ориентиров, обозначенную в ФГОС СОО и выстроенную в ООП образовательного учреждения.</w:t>
      </w:r>
    </w:p>
    <w:p w:rsidR="007F2994" w:rsidRPr="00066307"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66307">
        <w:rPr>
          <w:rFonts w:ascii="Times New Roman" w:eastAsia="Times New Roman,Bold" w:hAnsi="Times New Roman" w:cs="Times New Roman"/>
          <w:b/>
          <w:bCs/>
          <w:iCs/>
          <w:color w:val="000000"/>
          <w:sz w:val="24"/>
          <w:szCs w:val="24"/>
        </w:rPr>
        <w:t>3.5. Разработка сетевого графика (дорожной карты) по формированию необходимой системы условий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Направление мероприятий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Мероприятия</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Сроки реализации</w:t>
      </w:r>
      <w:r w:rsidR="00066307">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I. Нормативное обеспечение введения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Наличие решения органа государственно-общественного управления (совета школы, управляющего совета, попечительского совета) или иного локального акта о введении в образовательной организации ФГОС СОО</w:t>
      </w:r>
      <w:r w:rsidR="00066307">
        <w:rPr>
          <w:rFonts w:ascii="Times New Roman" w:eastAsia="Times New Roman,Bold" w:hAnsi="Times New Roman" w:cs="Times New Roman"/>
          <w:bCs/>
          <w:iCs/>
          <w:color w:val="000000"/>
          <w:sz w:val="24"/>
          <w:szCs w:val="24"/>
        </w:rPr>
        <w:t xml:space="preserve"> 2020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Разработка и утверждение плана-графика введения ФГОС СОО</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Обеспечение соответствия нормативной базы школы требованиям ФГОС СОО (цели образовательной деятельности, режим занятий, финансирование, материально-техническое обеспечение и др.)</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4. Разработка на основе примерной основной образовательной программы среднего общего образования основной образовательной программы среднего общего образования образовательной организации</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5. Утверждение основной образовательной программы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6. Приведение должностных инструкций работников образовательной организации в соответствие с требованиями ФГОС СОО и тарифно-квалификационными характеристиками и профессиональным стандартом педагога</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 xml:space="preserve">20 </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7. Определение списка учебников и учебных пособий, используемых в образовательной деятельности в соответствии с ФГОС СОО и входящих в федеральный перечень учебников</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9. Доработка: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–образовательных программ (индивидуальных и др.);</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–учебного плана;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–рабочих программ учебных предметов, курсов, дисциплин, модулей;</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–годового календарного учебного графика;</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–положений о внеурочной деятельности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–положения об организации текущей и итоговой оценки достижения обучающимися планируемых результатов освоения основной образовательной программы;</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–положения об организации домашней работы обучающихся;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–положения о формах получения образования.</w:t>
      </w:r>
    </w:p>
    <w:p w:rsidR="007F2994" w:rsidRPr="00066307"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66307">
        <w:rPr>
          <w:rFonts w:ascii="Times New Roman" w:eastAsia="Times New Roman,Bold" w:hAnsi="Times New Roman" w:cs="Times New Roman"/>
          <w:b/>
          <w:bCs/>
          <w:iCs/>
          <w:color w:val="000000"/>
          <w:sz w:val="24"/>
          <w:szCs w:val="24"/>
        </w:rPr>
        <w:t>II. Финансовое обеспечение введения ФГОС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Определение объема расходов, необходимых для реализации ООП и достижения планируемых результатов</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Корректировка локальных актов, регламентирующих установление заработной платы работников образовательной организации, в том числе стимулирующих надбавок и доплат, порядка и размеров премирования</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Заключение дополнительных соглашений к трудовому договору с педагогическими работниками</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066307"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66307">
        <w:rPr>
          <w:rFonts w:ascii="Times New Roman" w:eastAsia="Times New Roman,Bold" w:hAnsi="Times New Roman" w:cs="Times New Roman"/>
          <w:b/>
          <w:bCs/>
          <w:iCs/>
          <w:color w:val="000000"/>
          <w:sz w:val="24"/>
          <w:szCs w:val="24"/>
        </w:rPr>
        <w:t>III. Организационное обеспечение введения ФГОС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Обеспечение координации взаимодействия участников образовательных отношений по организации введения ФГОС СОО</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Разработка и реализация моделей взаимодействия организаций общего образования и дополнительного образования детей и учреждений культуры и спорта, обеспечивающих организацию внеурочной деятельности</w:t>
      </w:r>
      <w:r w:rsidR="00066307">
        <w:rPr>
          <w:rFonts w:ascii="Times New Roman" w:eastAsia="Times New Roman,Bold" w:hAnsi="Times New Roman" w:cs="Times New Roman"/>
          <w:bCs/>
          <w:iCs/>
          <w:color w:val="000000"/>
          <w:sz w:val="24"/>
          <w:szCs w:val="24"/>
        </w:rPr>
        <w:t>.</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Разработка и реализация системы мониторинга образовательных потребностей обучающихся и родителей (законных представителей) для проектирования учебного плана в части, формируемой участниками образовательных отношений, и внеурочной деятельности</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21</w:t>
      </w:r>
      <w:r w:rsidRPr="0094569E">
        <w:rPr>
          <w:rFonts w:ascii="Times New Roman" w:eastAsia="Times New Roman,Bold" w:hAnsi="Times New Roman" w:cs="Times New Roman"/>
          <w:bCs/>
          <w:iCs/>
          <w:color w:val="000000"/>
          <w:sz w:val="24"/>
          <w:szCs w:val="24"/>
        </w:rPr>
        <w:t xml:space="preserve"> г.г.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4. Привлечение органов государственно-общественного управления образовательной организацией к проектированию основной образовательной программы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066307"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66307">
        <w:rPr>
          <w:rFonts w:ascii="Times New Roman" w:eastAsia="Times New Roman,Bold" w:hAnsi="Times New Roman" w:cs="Times New Roman"/>
          <w:b/>
          <w:bCs/>
          <w:iCs/>
          <w:color w:val="000000"/>
          <w:sz w:val="24"/>
          <w:szCs w:val="24"/>
        </w:rPr>
        <w:t>IV. Кадровое обеспечение введения ФГОС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1.Анализ кадрового обеспечения введения и реализации ФГОС СОО</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Создание (корректировка) плана</w:t>
      </w:r>
      <w:r w:rsidR="00066307">
        <w:rPr>
          <w:rFonts w:ascii="Times New Roman" w:eastAsia="Times New Roman,Bold" w:hAnsi="Times New Roman" w:cs="Times New Roman"/>
          <w:bCs/>
          <w:iCs/>
          <w:color w:val="000000"/>
          <w:sz w:val="24"/>
          <w:szCs w:val="24"/>
        </w:rPr>
        <w:t>-</w:t>
      </w:r>
      <w:r w:rsidRPr="0094569E">
        <w:rPr>
          <w:rFonts w:ascii="Times New Roman" w:eastAsia="Times New Roman,Bold" w:hAnsi="Times New Roman" w:cs="Times New Roman"/>
          <w:bCs/>
          <w:iCs/>
          <w:color w:val="000000"/>
          <w:sz w:val="24"/>
          <w:szCs w:val="24"/>
        </w:rPr>
        <w:t>графика повышения квалификации педагогических и руководящих работников образовательной организации в связи с введением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Корректировка плана научно-методических семинаров (внутришкольного повышения квалификации) с ориентацией на проблемы введения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 xml:space="preserve">20 </w:t>
      </w:r>
      <w:r w:rsidRPr="0094569E">
        <w:rPr>
          <w:rFonts w:ascii="Times New Roman" w:eastAsia="Times New Roman,Bold" w:hAnsi="Times New Roman" w:cs="Times New Roman"/>
          <w:bCs/>
          <w:iCs/>
          <w:color w:val="000000"/>
          <w:sz w:val="24"/>
          <w:szCs w:val="24"/>
        </w:rPr>
        <w:t>г.</w:t>
      </w:r>
    </w:p>
    <w:p w:rsidR="007F2994" w:rsidRPr="00066307"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066307">
        <w:rPr>
          <w:rFonts w:ascii="Times New Roman" w:eastAsia="Times New Roman,Bold" w:hAnsi="Times New Roman" w:cs="Times New Roman"/>
          <w:b/>
          <w:bCs/>
          <w:iCs/>
          <w:color w:val="000000"/>
          <w:sz w:val="24"/>
          <w:szCs w:val="24"/>
        </w:rPr>
        <w:t>V. Информационное обеспечение введения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Размещение на сайте образовательной организации информационных материалов о реализации ФГОС СОО</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 xml:space="preserve"> 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Широкое информирование родительской общественности о введении ФГОС СОО 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-20</w:t>
      </w:r>
      <w:r w:rsidR="00066307">
        <w:rPr>
          <w:rFonts w:ascii="Times New Roman" w:eastAsia="Times New Roman,Bold" w:hAnsi="Times New Roman" w:cs="Times New Roman"/>
          <w:bCs/>
          <w:iCs/>
          <w:color w:val="000000"/>
          <w:sz w:val="24"/>
          <w:szCs w:val="24"/>
        </w:rPr>
        <w:t xml:space="preserve">21 </w:t>
      </w:r>
      <w:r w:rsidRPr="0094569E">
        <w:rPr>
          <w:rFonts w:ascii="Times New Roman" w:eastAsia="Times New Roman,Bold" w:hAnsi="Times New Roman" w:cs="Times New Roman"/>
          <w:bCs/>
          <w:iCs/>
          <w:color w:val="000000"/>
          <w:sz w:val="24"/>
          <w:szCs w:val="24"/>
        </w:rPr>
        <w:t xml:space="preserve">уч. </w:t>
      </w:r>
      <w:r w:rsidR="00066307">
        <w:rPr>
          <w:rFonts w:ascii="Times New Roman" w:eastAsia="Times New Roman,Bold" w:hAnsi="Times New Roman" w:cs="Times New Roman"/>
          <w:bCs/>
          <w:iCs/>
          <w:color w:val="000000"/>
          <w:sz w:val="24"/>
          <w:szCs w:val="24"/>
        </w:rPr>
        <w:t>г</w:t>
      </w:r>
      <w:r w:rsidRPr="0094569E">
        <w:rPr>
          <w:rFonts w:ascii="Times New Roman" w:eastAsia="Times New Roman,Bold" w:hAnsi="Times New Roman" w:cs="Times New Roman"/>
          <w:bCs/>
          <w:iCs/>
          <w:color w:val="000000"/>
          <w:sz w:val="24"/>
          <w:szCs w:val="24"/>
        </w:rPr>
        <w:t>од</w:t>
      </w:r>
      <w:r w:rsidR="00066307">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ФГОС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lastRenderedPageBreak/>
        <w:t>порядке перехода на них</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Организация изучения общественного мнения по вопросам реализации ФГОС СОО и внесения возможных дополнений в содержание ООП образовательной организации</w:t>
      </w:r>
      <w:r w:rsidR="00F86474">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F86474">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г.</w:t>
      </w:r>
    </w:p>
    <w:p w:rsidR="007F2994" w:rsidRPr="0094569E" w:rsidRDefault="00F8647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4. Разработка и утверждение локальных актов, регламентирующих: организацию и проведение публичного отчета образовательной организации</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20</w:t>
      </w:r>
      <w:r w:rsidR="00F86474">
        <w:rPr>
          <w:rFonts w:ascii="Times New Roman" w:eastAsia="Times New Roman,Bold" w:hAnsi="Times New Roman" w:cs="Times New Roman"/>
          <w:bCs/>
          <w:iCs/>
          <w:color w:val="000000"/>
          <w:sz w:val="24"/>
          <w:szCs w:val="24"/>
        </w:rPr>
        <w:t>21</w:t>
      </w:r>
      <w:r w:rsidRPr="0094569E">
        <w:rPr>
          <w:rFonts w:ascii="Times New Roman" w:eastAsia="Times New Roman,Bold" w:hAnsi="Times New Roman" w:cs="Times New Roman"/>
          <w:bCs/>
          <w:iCs/>
          <w:color w:val="000000"/>
          <w:sz w:val="24"/>
          <w:szCs w:val="24"/>
        </w:rPr>
        <w:t xml:space="preserve"> г.</w:t>
      </w:r>
    </w:p>
    <w:p w:rsidR="007F2994" w:rsidRPr="00F86474" w:rsidRDefault="007F2994" w:rsidP="00FD3384">
      <w:pPr>
        <w:autoSpaceDE w:val="0"/>
        <w:autoSpaceDN w:val="0"/>
        <w:adjustRightInd w:val="0"/>
        <w:spacing w:after="0" w:line="240" w:lineRule="auto"/>
        <w:rPr>
          <w:rFonts w:ascii="Times New Roman" w:eastAsia="Times New Roman,Bold" w:hAnsi="Times New Roman" w:cs="Times New Roman"/>
          <w:b/>
          <w:bCs/>
          <w:iCs/>
          <w:color w:val="000000"/>
          <w:sz w:val="24"/>
          <w:szCs w:val="24"/>
        </w:rPr>
      </w:pPr>
      <w:r w:rsidRPr="00F86474">
        <w:rPr>
          <w:rFonts w:ascii="Times New Roman" w:eastAsia="Times New Roman,Bold" w:hAnsi="Times New Roman" w:cs="Times New Roman"/>
          <w:b/>
          <w:bCs/>
          <w:iCs/>
          <w:color w:val="000000"/>
          <w:sz w:val="24"/>
          <w:szCs w:val="24"/>
        </w:rPr>
        <w:t>VI. Материально-техническое обеспечение введения ФГОС среднего общего образования</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1. Анализ материально-технического обеспечения реализации ФГОС СОО</w:t>
      </w:r>
    </w:p>
    <w:p w:rsidR="007F2994" w:rsidRPr="0094569E" w:rsidRDefault="00F8647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Pr>
          <w:rFonts w:ascii="Times New Roman" w:eastAsia="Times New Roman,Bold" w:hAnsi="Times New Roman" w:cs="Times New Roman"/>
          <w:bCs/>
          <w:iCs/>
          <w:color w:val="000000"/>
          <w:sz w:val="24"/>
          <w:szCs w:val="24"/>
        </w:rPr>
        <w:t xml:space="preserve">2020 </w:t>
      </w:r>
      <w:r w:rsidR="007F2994"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2. Обеспечение соответствия материально-технической базы образовательной организации требованиям ФГОС СОО</w:t>
      </w:r>
      <w:r w:rsidR="00F86474">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F86474">
        <w:rPr>
          <w:rFonts w:ascii="Times New Roman" w:eastAsia="Times New Roman,Bold" w:hAnsi="Times New Roman" w:cs="Times New Roman"/>
          <w:bCs/>
          <w:iCs/>
          <w:color w:val="000000"/>
          <w:sz w:val="24"/>
          <w:szCs w:val="24"/>
        </w:rPr>
        <w:t>23</w:t>
      </w:r>
      <w:r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 Обеспечение соответствия санитарно-гигиенических условий требованиям ФГОС и СанПиН</w:t>
      </w:r>
      <w:r w:rsidR="00183E45">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183E45">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-20</w:t>
      </w:r>
      <w:r w:rsidR="00183E45">
        <w:rPr>
          <w:rFonts w:ascii="Times New Roman" w:eastAsia="Times New Roman,Bold" w:hAnsi="Times New Roman" w:cs="Times New Roman"/>
          <w:bCs/>
          <w:iCs/>
          <w:color w:val="000000"/>
          <w:sz w:val="24"/>
          <w:szCs w:val="24"/>
        </w:rPr>
        <w:t>21</w:t>
      </w:r>
      <w:r w:rsidRPr="0094569E">
        <w:rPr>
          <w:rFonts w:ascii="Times New Roman" w:eastAsia="Times New Roman,Bold" w:hAnsi="Times New Roman" w:cs="Times New Roman"/>
          <w:bCs/>
          <w:iCs/>
          <w:color w:val="000000"/>
          <w:sz w:val="24"/>
          <w:szCs w:val="24"/>
        </w:rPr>
        <w:t xml:space="preserve"> уч. год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4. Обеспечение соответствия условий реализации ООП противопожарным нормам, нормам охраны труда работников образовательной организации</w:t>
      </w:r>
      <w:r w:rsidR="00183E45">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183E45">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-20</w:t>
      </w:r>
      <w:r w:rsidR="00183E45">
        <w:rPr>
          <w:rFonts w:ascii="Times New Roman" w:eastAsia="Times New Roman,Bold" w:hAnsi="Times New Roman" w:cs="Times New Roman"/>
          <w:bCs/>
          <w:iCs/>
          <w:color w:val="000000"/>
          <w:sz w:val="24"/>
          <w:szCs w:val="24"/>
        </w:rPr>
        <w:t>21</w:t>
      </w:r>
      <w:r w:rsidRPr="0094569E">
        <w:rPr>
          <w:rFonts w:ascii="Times New Roman" w:eastAsia="Times New Roman,Bold" w:hAnsi="Times New Roman" w:cs="Times New Roman"/>
          <w:bCs/>
          <w:iCs/>
          <w:color w:val="000000"/>
          <w:sz w:val="24"/>
          <w:szCs w:val="24"/>
        </w:rPr>
        <w:t xml:space="preserve"> уч. год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5. Обеспечение соответствия информационно-образовательной среды требованиям ФГОС СОО</w:t>
      </w:r>
      <w:r w:rsidR="00A30D9D">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A30D9D">
        <w:rPr>
          <w:rFonts w:ascii="Times New Roman" w:eastAsia="Times New Roman,Bold" w:hAnsi="Times New Roman" w:cs="Times New Roman"/>
          <w:bCs/>
          <w:iCs/>
          <w:color w:val="000000"/>
          <w:sz w:val="24"/>
          <w:szCs w:val="24"/>
        </w:rPr>
        <w:t>20</w:t>
      </w:r>
      <w:r w:rsidRPr="0094569E">
        <w:rPr>
          <w:rFonts w:ascii="Times New Roman" w:eastAsia="Times New Roman,Bold" w:hAnsi="Times New Roman" w:cs="Times New Roman"/>
          <w:bCs/>
          <w:iCs/>
          <w:color w:val="000000"/>
          <w:sz w:val="24"/>
          <w:szCs w:val="24"/>
        </w:rPr>
        <w:t>-20</w:t>
      </w:r>
      <w:r w:rsidR="00A30D9D">
        <w:rPr>
          <w:rFonts w:ascii="Times New Roman" w:eastAsia="Times New Roman,Bold" w:hAnsi="Times New Roman" w:cs="Times New Roman"/>
          <w:bCs/>
          <w:iCs/>
          <w:color w:val="000000"/>
          <w:sz w:val="24"/>
          <w:szCs w:val="24"/>
        </w:rPr>
        <w:t>21</w:t>
      </w:r>
      <w:r w:rsidRPr="0094569E">
        <w:rPr>
          <w:rFonts w:ascii="Times New Roman" w:eastAsia="Times New Roman,Bold" w:hAnsi="Times New Roman" w:cs="Times New Roman"/>
          <w:bCs/>
          <w:iCs/>
          <w:color w:val="000000"/>
          <w:sz w:val="24"/>
          <w:szCs w:val="24"/>
        </w:rPr>
        <w:t>уч. год</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6. Обеспечение укомплектованности библиотечно-информационного центра печатными и электронными образовательными ресурсами</w:t>
      </w:r>
      <w:r w:rsidR="00792EAB">
        <w:rPr>
          <w:rFonts w:ascii="Times New Roman" w:eastAsia="Times New Roman,Bold" w:hAnsi="Times New Roman" w:cs="Times New Roman"/>
          <w:bCs/>
          <w:iCs/>
          <w:color w:val="000000"/>
          <w:sz w:val="24"/>
          <w:szCs w:val="24"/>
        </w:rPr>
        <w:t xml:space="preserve"> </w:t>
      </w:r>
      <w:r w:rsidRPr="0094569E">
        <w:rPr>
          <w:rFonts w:ascii="Times New Roman" w:eastAsia="Times New Roman,Bold" w:hAnsi="Times New Roman" w:cs="Times New Roman"/>
          <w:bCs/>
          <w:iCs/>
          <w:color w:val="000000"/>
          <w:sz w:val="24"/>
          <w:szCs w:val="24"/>
        </w:rPr>
        <w:t>20</w:t>
      </w:r>
      <w:r w:rsidR="004C3EF4">
        <w:rPr>
          <w:rFonts w:ascii="Times New Roman" w:eastAsia="Times New Roman,Bold" w:hAnsi="Times New Roman" w:cs="Times New Roman"/>
          <w:bCs/>
          <w:iCs/>
          <w:color w:val="000000"/>
          <w:sz w:val="24"/>
          <w:szCs w:val="24"/>
        </w:rPr>
        <w:t xml:space="preserve">21 </w:t>
      </w:r>
      <w:r w:rsidRPr="0094569E">
        <w:rPr>
          <w:rFonts w:ascii="Times New Roman" w:eastAsia="Times New Roman,Bold" w:hAnsi="Times New Roman" w:cs="Times New Roman"/>
          <w:bCs/>
          <w:iCs/>
          <w:color w:val="000000"/>
          <w:sz w:val="24"/>
          <w:szCs w:val="24"/>
        </w:rPr>
        <w:t>г.</w:t>
      </w:r>
    </w:p>
    <w:p w:rsidR="007F2994" w:rsidRPr="0094569E" w:rsidRDefault="004C3EF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7. Наличие доступа образовательной организации к электронным образовательным ресурсам (ЭОР), размещенным в федеральных, региональных и иных базах данных20</w:t>
      </w:r>
      <w:r>
        <w:rPr>
          <w:rFonts w:ascii="Times New Roman" w:eastAsia="Times New Roman,Bold" w:hAnsi="Times New Roman" w:cs="Times New Roman"/>
          <w:bCs/>
          <w:iCs/>
          <w:color w:val="000000"/>
          <w:sz w:val="24"/>
          <w:szCs w:val="24"/>
        </w:rPr>
        <w:t>20</w:t>
      </w:r>
      <w:r w:rsidR="007F2994" w:rsidRPr="0094569E">
        <w:rPr>
          <w:rFonts w:ascii="Times New Roman" w:eastAsia="Times New Roman,Bold" w:hAnsi="Times New Roman" w:cs="Times New Roman"/>
          <w:bCs/>
          <w:iCs/>
          <w:color w:val="000000"/>
          <w:sz w:val="24"/>
          <w:szCs w:val="24"/>
        </w:rPr>
        <w:t>г.</w:t>
      </w:r>
    </w:p>
    <w:p w:rsidR="007F2994" w:rsidRPr="0094569E" w:rsidRDefault="004C3EF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8. Обеспечение контролируемого доступа участников образовательной деятельности к информационным образовательным ресурсам в сети Интернет</w:t>
      </w:r>
      <w:r>
        <w:rPr>
          <w:rFonts w:ascii="Times New Roman" w:eastAsia="Times New Roman,Bold" w:hAnsi="Times New Roman" w:cs="Times New Roman"/>
          <w:bCs/>
          <w:iCs/>
          <w:color w:val="000000"/>
          <w:sz w:val="24"/>
          <w:szCs w:val="24"/>
        </w:rPr>
        <w:t xml:space="preserve"> </w:t>
      </w:r>
      <w:r w:rsidR="007F2994" w:rsidRPr="0094569E">
        <w:rPr>
          <w:rFonts w:ascii="Times New Roman" w:eastAsia="Times New Roman,Bold" w:hAnsi="Times New Roman" w:cs="Times New Roman"/>
          <w:bCs/>
          <w:iCs/>
          <w:color w:val="000000"/>
          <w:sz w:val="24"/>
          <w:szCs w:val="24"/>
        </w:rPr>
        <w:t>20</w:t>
      </w:r>
      <w:r>
        <w:rPr>
          <w:rFonts w:ascii="Times New Roman" w:eastAsia="Times New Roman,Bold" w:hAnsi="Times New Roman" w:cs="Times New Roman"/>
          <w:bCs/>
          <w:iCs/>
          <w:color w:val="000000"/>
          <w:sz w:val="24"/>
          <w:szCs w:val="24"/>
        </w:rPr>
        <w:t>20</w:t>
      </w:r>
      <w:r w:rsidR="007F2994" w:rsidRPr="0094569E">
        <w:rPr>
          <w:rFonts w:ascii="Times New Roman" w:eastAsia="Times New Roman,Bold" w:hAnsi="Times New Roman" w:cs="Times New Roman"/>
          <w:bCs/>
          <w:iCs/>
          <w:color w:val="000000"/>
          <w:sz w:val="24"/>
          <w:szCs w:val="24"/>
        </w:rPr>
        <w:t>г.</w:t>
      </w:r>
    </w:p>
    <w:p w:rsidR="007F2994" w:rsidRPr="0094569E" w:rsidRDefault="007F2994" w:rsidP="00FD3384">
      <w:pPr>
        <w:autoSpaceDE w:val="0"/>
        <w:autoSpaceDN w:val="0"/>
        <w:adjustRightInd w:val="0"/>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3.6. Контроль за состоянием системы условий</w:t>
      </w:r>
    </w:p>
    <w:p w:rsidR="004C3EF4" w:rsidRDefault="007F2994" w:rsidP="00FD3384">
      <w:pPr>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Контроль за состоянием системы условий реализации ООП СОО проводится путем мониторинга с целью эффективного управления процессом ее реализации. Оценке подлежат:</w:t>
      </w:r>
    </w:p>
    <w:p w:rsidR="004C3EF4" w:rsidRDefault="007F2994" w:rsidP="00FD3384">
      <w:pPr>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 кадровые, психолого-педагогические, финансовые, материально-технические условия, учебно-методическое и информационное обеспечение;</w:t>
      </w:r>
    </w:p>
    <w:p w:rsidR="004C3EF4" w:rsidRDefault="007F2994" w:rsidP="00FD3384">
      <w:pPr>
        <w:spacing w:after="0" w:line="240" w:lineRule="auto"/>
        <w:rPr>
          <w:rFonts w:ascii="Times New Roman" w:eastAsia="Times New Roman,Bold" w:hAnsi="Times New Roman" w:cs="Times New Roman"/>
          <w:bCs/>
          <w:iCs/>
          <w:color w:val="000000"/>
          <w:sz w:val="24"/>
          <w:szCs w:val="24"/>
        </w:rPr>
      </w:pPr>
      <w:r w:rsidRPr="0094569E">
        <w:rPr>
          <w:rFonts w:ascii="Times New Roman" w:eastAsia="Times New Roman,Bold" w:hAnsi="Times New Roman" w:cs="Times New Roman"/>
          <w:bCs/>
          <w:iCs/>
          <w:color w:val="000000"/>
          <w:sz w:val="24"/>
          <w:szCs w:val="24"/>
        </w:rPr>
        <w:t xml:space="preserve"> деятельность педагогов в реализации психолого-педагогических условий; условий (ресурсов) образовательного учреждения. </w:t>
      </w:r>
    </w:p>
    <w:p w:rsidR="00834C37" w:rsidRPr="0094569E" w:rsidRDefault="007F2994" w:rsidP="00FD3384">
      <w:pPr>
        <w:spacing w:after="0" w:line="240" w:lineRule="auto"/>
        <w:rPr>
          <w:rFonts w:ascii="Times New Roman" w:hAnsi="Times New Roman" w:cs="Times New Roman"/>
          <w:sz w:val="24"/>
          <w:szCs w:val="24"/>
        </w:rPr>
      </w:pPr>
      <w:r w:rsidRPr="0094569E">
        <w:rPr>
          <w:rFonts w:ascii="Times New Roman" w:eastAsia="Times New Roman,Bold" w:hAnsi="Times New Roman" w:cs="Times New Roman"/>
          <w:bCs/>
          <w:iCs/>
          <w:color w:val="000000"/>
          <w:sz w:val="24"/>
          <w:szCs w:val="24"/>
        </w:rPr>
        <w:t>Для такой оценки используется определенный набор показателей и индикаторов, а также экспертиза образовательных и учебных программ, проектов, пособий, образовательной среды, профессиональной деятельности специалистов учреждения.</w:t>
      </w:r>
    </w:p>
    <w:sectPr w:rsidR="00834C37" w:rsidRPr="0094569E" w:rsidSect="00834C3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44F1" w:rsidRDefault="000044F1" w:rsidP="0094569E">
      <w:pPr>
        <w:spacing w:after="0" w:line="240" w:lineRule="auto"/>
      </w:pPr>
      <w:r>
        <w:separator/>
      </w:r>
    </w:p>
  </w:endnote>
  <w:endnote w:type="continuationSeparator" w:id="0">
    <w:p w:rsidR="000044F1" w:rsidRDefault="000044F1" w:rsidP="009456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44F1" w:rsidRDefault="000044F1" w:rsidP="0094569E">
      <w:pPr>
        <w:spacing w:after="0" w:line="240" w:lineRule="auto"/>
      </w:pPr>
      <w:r>
        <w:separator/>
      </w:r>
    </w:p>
  </w:footnote>
  <w:footnote w:type="continuationSeparator" w:id="0">
    <w:p w:rsidR="000044F1" w:rsidRDefault="000044F1" w:rsidP="0094569E">
      <w:pPr>
        <w:spacing w:after="0" w:line="240" w:lineRule="auto"/>
      </w:pPr>
      <w:r>
        <w:continuationSeparator/>
      </w:r>
    </w:p>
  </w:footnote>
  <w:footnote w:id="1">
    <w:p w:rsidR="0094569E" w:rsidRPr="00547142" w:rsidRDefault="0094569E" w:rsidP="0094569E">
      <w:pPr>
        <w:pStyle w:val="a6"/>
        <w:spacing w:line="240" w:lineRule="auto"/>
        <w:rPr>
          <w:sz w:val="20"/>
          <w:szCs w:val="20"/>
        </w:rPr>
      </w:pPr>
      <w:r w:rsidRPr="00547142">
        <w:rPr>
          <w:sz w:val="20"/>
          <w:szCs w:val="20"/>
        </w:rPr>
        <w:t>*Минимальный обязательный выбор учебных предметов на базовом или углубл</w:t>
      </w:r>
      <w:r>
        <w:rPr>
          <w:sz w:val="20"/>
          <w:szCs w:val="20"/>
        </w:rPr>
        <w:t>е</w:t>
      </w:r>
      <w:r w:rsidRPr="00547142">
        <w:rPr>
          <w:sz w:val="20"/>
          <w:szCs w:val="20"/>
        </w:rPr>
        <w:t>нном уровне</w:t>
      </w:r>
      <w:r>
        <w:rPr>
          <w:sz w:val="20"/>
          <w:szCs w:val="20"/>
        </w:rPr>
        <w:t>.</w:t>
      </w:r>
    </w:p>
    <w:p w:rsidR="0094569E" w:rsidRPr="00044B03" w:rsidRDefault="0094569E" w:rsidP="0094569E">
      <w:pPr>
        <w:pStyle w:val="a6"/>
        <w:spacing w:line="240" w:lineRule="auto"/>
        <w:rPr>
          <w:i/>
        </w:rPr>
      </w:pPr>
      <w:r w:rsidRPr="00547142">
        <w:rPr>
          <w:sz w:val="20"/>
          <w:szCs w:val="20"/>
        </w:rPr>
        <w:t>**Учебный предмет «Россия в мире» может быть выбран вместо «Истории»</w:t>
      </w:r>
      <w:r>
        <w:rPr>
          <w:sz w:val="20"/>
          <w:szCs w:val="20"/>
        </w:rPr>
        <w:t>.</w:t>
      </w:r>
    </w:p>
  </w:footnote>
  <w:footnote w:id="2">
    <w:p w:rsidR="0094569E" w:rsidRDefault="0094569E" w:rsidP="0094569E">
      <w:pPr>
        <w:pStyle w:val="a4"/>
      </w:pPr>
    </w:p>
  </w:footnote>
  <w:footnote w:id="3">
    <w:p w:rsidR="0094569E" w:rsidRPr="00237E8B" w:rsidRDefault="0094569E" w:rsidP="0094569E">
      <w:pPr>
        <w:pStyle w:val="a6"/>
        <w:spacing w:line="240" w:lineRule="auto"/>
        <w:rPr>
          <w:sz w:val="20"/>
          <w:szCs w:val="20"/>
        </w:rPr>
      </w:pPr>
      <w:r w:rsidRPr="00560A75">
        <w:rPr>
          <w:rStyle w:val="a3"/>
        </w:rPr>
        <w:sym w:font="Symbol" w:char="F02A"/>
      </w:r>
      <w:r w:rsidRPr="00237E8B">
        <w:rPr>
          <w:sz w:val="20"/>
          <w:szCs w:val="20"/>
        </w:rPr>
        <w:t>Расчет приведен на два года обучения для 35 учебных недель (образовательная организация составляет учебный план исходя из своего календарного графика на текущий учебный год)</w:t>
      </w:r>
      <w:r>
        <w:rPr>
          <w:sz w:val="20"/>
          <w:szCs w:val="20"/>
        </w:rP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F2994"/>
    <w:rsid w:val="000044F1"/>
    <w:rsid w:val="00030ACC"/>
    <w:rsid w:val="00030F25"/>
    <w:rsid w:val="00056139"/>
    <w:rsid w:val="00066307"/>
    <w:rsid w:val="000E2E08"/>
    <w:rsid w:val="00116503"/>
    <w:rsid w:val="00144409"/>
    <w:rsid w:val="00183E45"/>
    <w:rsid w:val="001C50B4"/>
    <w:rsid w:val="00212D7F"/>
    <w:rsid w:val="002A4CD6"/>
    <w:rsid w:val="002E05A5"/>
    <w:rsid w:val="0031364A"/>
    <w:rsid w:val="00426FD2"/>
    <w:rsid w:val="00484487"/>
    <w:rsid w:val="004A706C"/>
    <w:rsid w:val="004C3EF4"/>
    <w:rsid w:val="004E7F1A"/>
    <w:rsid w:val="00532A82"/>
    <w:rsid w:val="0054056C"/>
    <w:rsid w:val="005463D6"/>
    <w:rsid w:val="00573CBD"/>
    <w:rsid w:val="00581743"/>
    <w:rsid w:val="00745AC8"/>
    <w:rsid w:val="00792EAB"/>
    <w:rsid w:val="00797C91"/>
    <w:rsid w:val="007B3BD0"/>
    <w:rsid w:val="007C1F9D"/>
    <w:rsid w:val="007F2994"/>
    <w:rsid w:val="008212B1"/>
    <w:rsid w:val="00824F6A"/>
    <w:rsid w:val="00834C37"/>
    <w:rsid w:val="008458EA"/>
    <w:rsid w:val="0086708F"/>
    <w:rsid w:val="008A050D"/>
    <w:rsid w:val="008C63CA"/>
    <w:rsid w:val="008E2F81"/>
    <w:rsid w:val="0094569E"/>
    <w:rsid w:val="009525EF"/>
    <w:rsid w:val="00975436"/>
    <w:rsid w:val="009E629C"/>
    <w:rsid w:val="00A06450"/>
    <w:rsid w:val="00A116FD"/>
    <w:rsid w:val="00A16FF1"/>
    <w:rsid w:val="00A30D9D"/>
    <w:rsid w:val="00A626D2"/>
    <w:rsid w:val="00A836C1"/>
    <w:rsid w:val="00AC77F8"/>
    <w:rsid w:val="00AF776B"/>
    <w:rsid w:val="00BB1882"/>
    <w:rsid w:val="00C828B3"/>
    <w:rsid w:val="00CC2060"/>
    <w:rsid w:val="00D27D99"/>
    <w:rsid w:val="00D62F2D"/>
    <w:rsid w:val="00DE5A90"/>
    <w:rsid w:val="00DE7562"/>
    <w:rsid w:val="00E2114D"/>
    <w:rsid w:val="00EE0F02"/>
    <w:rsid w:val="00EF13E2"/>
    <w:rsid w:val="00EF25BC"/>
    <w:rsid w:val="00F86474"/>
    <w:rsid w:val="00F933C9"/>
    <w:rsid w:val="00FA434B"/>
    <w:rsid w:val="00FD33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6CB41D"/>
  <w15:docId w15:val="{66AC4A1C-BD0A-4347-99BC-F31B2C5FB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4C3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rsid w:val="0094569E"/>
    <w:rPr>
      <w:rFonts w:cs="Times New Roman"/>
      <w:vertAlign w:val="superscript"/>
    </w:rPr>
  </w:style>
  <w:style w:type="paragraph" w:styleId="a4">
    <w:name w:val="footnote text"/>
    <w:aliases w:val="Знак6,F1"/>
    <w:basedOn w:val="a"/>
    <w:link w:val="a5"/>
    <w:rsid w:val="0094569E"/>
    <w:pPr>
      <w:spacing w:after="0" w:line="360" w:lineRule="auto"/>
    </w:pPr>
    <w:rPr>
      <w:rFonts w:ascii="Times New Roman" w:eastAsia="Times New Roman" w:hAnsi="Times New Roman" w:cs="Times New Roman"/>
      <w:sz w:val="20"/>
      <w:szCs w:val="20"/>
      <w:lang w:eastAsia="ru-RU"/>
    </w:rPr>
  </w:style>
  <w:style w:type="character" w:customStyle="1" w:styleId="a5">
    <w:name w:val="Текст сноски Знак"/>
    <w:aliases w:val="Знак6 Знак,F1 Знак"/>
    <w:basedOn w:val="a0"/>
    <w:link w:val="a4"/>
    <w:rsid w:val="0094569E"/>
    <w:rPr>
      <w:rFonts w:ascii="Times New Roman" w:eastAsia="Times New Roman" w:hAnsi="Times New Roman" w:cs="Times New Roman"/>
      <w:sz w:val="20"/>
      <w:szCs w:val="20"/>
      <w:lang w:eastAsia="ru-RU"/>
    </w:rPr>
  </w:style>
  <w:style w:type="paragraph" w:customStyle="1" w:styleId="a6">
    <w:name w:val="Примечание"/>
    <w:basedOn w:val="a"/>
    <w:next w:val="a"/>
    <w:qFormat/>
    <w:rsid w:val="0094569E"/>
    <w:pPr>
      <w:widowControl w:val="0"/>
      <w:autoSpaceDE w:val="0"/>
      <w:autoSpaceDN w:val="0"/>
      <w:adjustRightInd w:val="0"/>
      <w:spacing w:after="0" w:line="360" w:lineRule="auto"/>
      <w:ind w:left="540"/>
      <w:jc w:val="both"/>
    </w:pPr>
    <w:rPr>
      <w:rFonts w:ascii="Times New Roman" w:eastAsia="Times New Roman" w:hAnsi="Times New Roman" w:cs="Times New Roman"/>
      <w:sz w:val="24"/>
      <w:szCs w:val="24"/>
      <w:lang w:eastAsia="ru-RU"/>
    </w:rPr>
  </w:style>
  <w:style w:type="paragraph" w:styleId="a7">
    <w:name w:val="Document Map"/>
    <w:basedOn w:val="a"/>
    <w:link w:val="a8"/>
    <w:uiPriority w:val="99"/>
    <w:semiHidden/>
    <w:unhideWhenUsed/>
    <w:rsid w:val="0094569E"/>
    <w:pPr>
      <w:spacing w:after="0" w:line="240" w:lineRule="auto"/>
    </w:pPr>
    <w:rPr>
      <w:rFonts w:ascii="Tahoma" w:hAnsi="Tahoma" w:cs="Tahoma"/>
      <w:sz w:val="16"/>
      <w:szCs w:val="16"/>
    </w:rPr>
  </w:style>
  <w:style w:type="character" w:customStyle="1" w:styleId="a8">
    <w:name w:val="Схема документа Знак"/>
    <w:basedOn w:val="a0"/>
    <w:link w:val="a7"/>
    <w:uiPriority w:val="99"/>
    <w:semiHidden/>
    <w:rsid w:val="009456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DCBC2A-F255-419A-B638-04C91C47B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136313</Words>
  <Characters>776988</Characters>
  <Application>Microsoft Office Word</Application>
  <DocSecurity>0</DocSecurity>
  <Lines>6474</Lines>
  <Paragraphs>1822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911479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Руслан Пащенко</cp:lastModifiedBy>
  <cp:revision>4</cp:revision>
  <dcterms:created xsi:type="dcterms:W3CDTF">2021-05-13T16:14:00Z</dcterms:created>
  <dcterms:modified xsi:type="dcterms:W3CDTF">2021-05-14T03:53:00Z</dcterms:modified>
</cp:coreProperties>
</file>