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0" w:type="dxa"/>
        <w:jc w:val="left"/>
        <w:tblInd w:w="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350"/>
      </w:tblGrid>
      <w:tr>
        <w:trPr/>
        <w:tc>
          <w:tcPr>
            <w:tcW w:w="935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МУНИЦИПАЛЬНЫЙ РАЙОН «БЕЛГОРОДСКИЙ РАЙОН» БЕЛГОРОДСКОЙ ОБЛАСТИ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eastAsia="zh-CN"/>
              </w:rPr>
            </w:pPr>
            <w:r>
              <w:rPr>
                <w:rFonts w:cs="Arial" w:ascii="Arial" w:hAnsi="Arial"/>
                <w:b/>
                <w:caps/>
                <w:sz w:val="32"/>
                <w:szCs w:val="32"/>
              </w:rPr>
              <w:t>Управление образования</w:t>
            </w:r>
            <w:r>
              <w:rPr>
                <w:rFonts w:cs="Arial" w:ascii="Arial" w:hAnsi="Arial"/>
                <w:b/>
                <w:sz w:val="32"/>
                <w:szCs w:val="32"/>
                <w:lang w:eastAsia="zh-CN"/>
              </w:rPr>
              <w:t xml:space="preserve"> </w:t>
            </w:r>
          </w:p>
          <w:p>
            <w:pPr>
              <w:pStyle w:val="Normal"/>
              <w:suppressAutoHyphens w:val="true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eastAsia="zh-CN"/>
              </w:rPr>
              <w:t>АДМИНИСТРАЦИИ БЕЛГОРОДСКОГО РАЙОНА БЕЛГОРОДСКОЙ ОБЛАСТИ</w:t>
            </w:r>
            <w:r>
              <w:rPr>
                <w:b/>
                <w:sz w:val="28"/>
                <w:szCs w:val="28"/>
                <w:lang w:eastAsia="zh-CN"/>
              </w:rPr>
              <w:t xml:space="preserve"> </w:t>
            </w:r>
          </w:p>
          <w:p>
            <w:pPr>
              <w:pStyle w:val="Normal"/>
              <w:spacing w:lineRule="exact" w:line="240"/>
              <w:jc w:val="center"/>
              <w:rPr>
                <w:b/>
                <w:b/>
                <w:caps/>
                <w:sz w:val="24"/>
                <w:szCs w:val="28"/>
              </w:rPr>
            </w:pPr>
            <w:r>
              <w:rPr>
                <w:b/>
                <w:caps/>
                <w:sz w:val="24"/>
                <w:szCs w:val="28"/>
              </w:rPr>
            </w:r>
          </w:p>
          <w:p>
            <w:pPr>
              <w:pStyle w:val="Normal"/>
              <w:spacing w:lineRule="exac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sz w:val="32"/>
                <w:szCs w:val="32"/>
                <w:lang w:eastAsia="zh-CN"/>
              </w:rPr>
            </w:pPr>
            <w:r>
              <w:rPr>
                <w:rFonts w:cs="Arial" w:ascii="Arial" w:hAnsi="Arial"/>
                <w:sz w:val="32"/>
                <w:szCs w:val="32"/>
                <w:lang w:eastAsia="zh-CN"/>
              </w:rPr>
              <w:t>ПРИКАЗ</w:t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tbl>
            <w:tblPr>
              <w:tblStyle w:val="a3"/>
              <w:tblW w:w="9134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firstRow="1" w:lastRow="0" w:firstColumn="1" w:lastColumn="0"/>
            </w:tblPr>
            <w:tblGrid>
              <w:gridCol w:w="4575"/>
              <w:gridCol w:w="4558"/>
            </w:tblGrid>
            <w:tr>
              <w:trPr/>
              <w:tc>
                <w:tcPr>
                  <w:tcW w:w="4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sz w:val="22"/>
                      <w:szCs w:val="22"/>
                    </w:rPr>
                    <w:t>«12» января 2021 г.</w:t>
                  </w: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Arial" w:hAnsi="Arial" w:cs="Arial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sz w:val="22"/>
                      <w:szCs w:val="22"/>
                    </w:rPr>
                    <w:t xml:space="preserve">№ </w:t>
                  </w:r>
                  <w:r>
                    <w:rPr>
                      <w:rFonts w:cs="Arial" w:ascii="Arial" w:hAnsi="Arial"/>
                      <w:b/>
                      <w:sz w:val="22"/>
                      <w:szCs w:val="22"/>
                    </w:rPr>
                    <w:t>24</w:t>
                  </w:r>
                </w:p>
              </w:tc>
            </w:tr>
          </w:tbl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питания учащихся </w:t>
      </w:r>
    </w:p>
    <w:p>
      <w:pPr>
        <w:pStyle w:val="Normal"/>
        <w:shd w:val="clear" w:color="auto" w:fill="FFFFFF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общеобразовательных организаций</w:t>
      </w:r>
    </w:p>
    <w:p>
      <w:pPr>
        <w:pStyle w:val="Normal"/>
        <w:shd w:val="clear" w:color="auto" w:fill="FFFFFF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Белгородского района Белгородской области</w:t>
      </w:r>
    </w:p>
    <w:p>
      <w:pPr>
        <w:pStyle w:val="Normal"/>
        <w:shd w:val="clear" w:color="auto" w:fill="FFFFFF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2021 году</w:t>
      </w:r>
    </w:p>
    <w:p>
      <w:pPr>
        <w:pStyle w:val="Normal"/>
        <w:rPr>
          <w:b/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</w:r>
    </w:p>
    <w:p>
      <w:pPr>
        <w:pStyle w:val="Normal"/>
        <w:rPr>
          <w:b/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</w:r>
    </w:p>
    <w:p>
      <w:pPr>
        <w:pStyle w:val="ConsPlusTitle"/>
        <w:widowControl/>
        <w:ind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Во исполнение п. 2 ст. 34, ст. 37, ст. 79 Федерального закона Российской Федерации от 29 декабря 2012 года № 273-ФЗ «Об образовании в Российской Федерации», Федерального закона  от 01 марта 2020 года № 47-ФЗ                                     «О внесении изменений в Федеральный закон «О качестве и безопасности пищевых продуктов», закона Белгородской области от 02 июля 2020 года                   № 497 «О внесении изменений в закон Белгородской области «Об образовании в Белгородской области», закона Белгородской области                                                           от 29 декабря 2020 года № 31 «О внесении изменений в Социальный кодекс Белгородской области», в соответствии  с постановлением правительства Белгородской области от 24 декабря 2018 года № 469-пп «О мерах социальной поддержки детей из многодетных семей, обучающихся                                                             в общеобразовательных организациях Белгородской области»,                          </w:t>
      </w:r>
      <w:r>
        <w:rPr>
          <w:b w:val="false"/>
          <w:color w:val="000000"/>
          <w:sz w:val="28"/>
          <w:szCs w:val="28"/>
        </w:rPr>
        <w:t>СанПиН 2.3/2.4.3590-20 «Санитарно-эпидемиологические требования                         к организации общественного питания населения»</w:t>
      </w:r>
    </w:p>
    <w:p>
      <w:pPr>
        <w:pStyle w:val="Normal"/>
        <w:ind w:firstLine="851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ПРИКАЗЫВАЮ:</w:t>
      </w:r>
    </w:p>
    <w:p>
      <w:pPr>
        <w:pStyle w:val="Normal"/>
        <w:tabs>
          <w:tab w:val="clear" w:pos="708"/>
          <w:tab w:val="left" w:pos="4160" w:leader="none"/>
          <w:tab w:val="left" w:pos="963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Возложить персональную ответственность на руководителей общеобразовательных организаций Белгородского района за организацию питания обучающихся. </w:t>
      </w:r>
    </w:p>
    <w:p>
      <w:pPr>
        <w:pStyle w:val="Normal"/>
        <w:tabs>
          <w:tab w:val="clear" w:pos="708"/>
          <w:tab w:val="left" w:pos="4160" w:leader="none"/>
          <w:tab w:val="left" w:pos="963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общеобразовательных организаций:</w:t>
      </w:r>
    </w:p>
    <w:p>
      <w:pPr>
        <w:pStyle w:val="Normal"/>
        <w:tabs>
          <w:tab w:val="clear" w:pos="708"/>
          <w:tab w:val="left" w:pos="4160" w:leader="none"/>
          <w:tab w:val="left" w:pos="963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Организовать питание обучающихся (на основании заявлений родителей (законных представителей)) совместно с предприятием-организатором питания в соответствии с примерным двухнедельным меню, согласованным руководителем общеобразовательной организации.                                    </w:t>
      </w:r>
    </w:p>
    <w:p>
      <w:pPr>
        <w:pStyle w:val="ConsPlusTitle"/>
        <w:widowControl/>
        <w:ind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2.2. Усилить контроль за работой по обеспечению обучающихся качественным питанием, строго выполнять требования                                           </w:t>
      </w:r>
      <w:r>
        <w:rPr>
          <w:b w:val="false"/>
          <w:color w:val="000000"/>
          <w:sz w:val="28"/>
          <w:szCs w:val="28"/>
        </w:rPr>
        <w:t xml:space="preserve">СанПиН 2.3/2.4.3590-20 «Санитарно-эпидемиологические требования                           к организации общественного питания населения» </w:t>
      </w:r>
      <w:r>
        <w:rPr>
          <w:b w:val="false"/>
          <w:sz w:val="28"/>
          <w:szCs w:val="28"/>
        </w:rPr>
        <w:t>в течении учебного года.</w:t>
      </w:r>
    </w:p>
    <w:p>
      <w:pPr>
        <w:pStyle w:val="Normal"/>
        <w:tabs>
          <w:tab w:val="clear" w:pos="708"/>
          <w:tab w:val="left" w:pos="4160" w:leader="none"/>
          <w:tab w:val="left" w:pos="963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Определить приказами по учреждению ответственных                                    за организацию питания обучающихся и обеспечить ведение необходимой документации по организации питания обучающихся, в том числе льготных категорий.</w:t>
      </w:r>
    </w:p>
    <w:p>
      <w:pPr>
        <w:pStyle w:val="Normal"/>
        <w:tabs>
          <w:tab w:val="clear" w:pos="708"/>
          <w:tab w:val="left" w:pos="4160" w:leader="none"/>
          <w:tab w:val="left" w:pos="963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Обеспечить выполнение договорных обязательств                                     на предоставление услуг по организации горячих молочных завтраков, питания льготных категорий обучающихся совместно с предприятием системы школьного питания:</w:t>
      </w:r>
    </w:p>
    <w:p>
      <w:pPr>
        <w:pStyle w:val="Normal"/>
        <w:tabs>
          <w:tab w:val="clear" w:pos="708"/>
          <w:tab w:val="left" w:pos="4160" w:leader="none"/>
          <w:tab w:val="left" w:pos="963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Подавать ежедневно в школьную столовую заявки                                        для организации горячих молочных завтраков, питания льготных категорий обучающихся с указанием количества обучающихся, фактически планирующих их потребление на следующий учебный день.</w:t>
      </w:r>
    </w:p>
    <w:p>
      <w:pPr>
        <w:pStyle w:val="Normal"/>
        <w:tabs>
          <w:tab w:val="clear" w:pos="708"/>
          <w:tab w:val="left" w:pos="4160" w:leader="none"/>
          <w:tab w:val="left" w:pos="963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Уточнять ежедневно представленные накануне заявки                               для организации горячих молочных завтраков, питание льготных категорий обучающихся с указанием количества обучающихся, фактически планирующих их потребление, не позднее чем за 1 час до приема пищи в день питания.</w:t>
      </w:r>
    </w:p>
    <w:p>
      <w:pPr>
        <w:pStyle w:val="Normal"/>
        <w:tabs>
          <w:tab w:val="clear" w:pos="708"/>
          <w:tab w:val="left" w:pos="4160" w:leader="none"/>
          <w:tab w:val="left" w:pos="963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Вести табель учета полученных горячих молочных завтраков, питание льготных категорий обучающихся.</w:t>
      </w:r>
    </w:p>
    <w:p>
      <w:pPr>
        <w:pStyle w:val="Normal"/>
        <w:tabs>
          <w:tab w:val="clear" w:pos="708"/>
          <w:tab w:val="left" w:pos="4160" w:leader="none"/>
          <w:tab w:val="left" w:pos="963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 Вести строгий учет использования бюджетных денежных средств,                          в разрезе источников финансирования, направленных на организацию горячих молочных завтраков, питания льготных категорий обучающихся.</w:t>
      </w:r>
    </w:p>
    <w:p>
      <w:pPr>
        <w:pStyle w:val="Normal"/>
        <w:tabs>
          <w:tab w:val="clear" w:pos="708"/>
          <w:tab w:val="left" w:pos="4160" w:leader="none"/>
          <w:tab w:val="left" w:pos="963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Организовать горячий молочный завтрак для обучающихся                            1-4 классов, в том числе льготной категории, на сумму 52 руб. 07 коп. в день на одного обучающегося. Из них доля финансирования из федерального бюджета – 41 руб.14 коп., доля софинансирования из муниципального бюджета – 10 руб. 93 коп.</w:t>
      </w:r>
    </w:p>
    <w:p>
      <w:pPr>
        <w:pStyle w:val="Normal"/>
        <w:tabs>
          <w:tab w:val="clear" w:pos="708"/>
          <w:tab w:val="left" w:pos="4160" w:leader="none"/>
          <w:tab w:val="left" w:pos="963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с 5 по 11 класс (за исключением детей из многодетных семей) организовать горячий завтрак на сумму 52 руб. 07 коп. в день на одного обучающегося за счет средств муниципального бюджета.</w:t>
      </w:r>
    </w:p>
    <w:p>
      <w:pPr>
        <w:pStyle w:val="Normal"/>
        <w:tabs>
          <w:tab w:val="clear" w:pos="708"/>
          <w:tab w:val="left" w:pos="4160" w:leader="none"/>
          <w:tab w:val="left" w:pos="963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 детей из многодетных семей, обучающихся в 5 - 11 классах, организация горячих завтраков обеспечивается за счет смешанной системы финансирования:</w:t>
      </w:r>
    </w:p>
    <w:p>
      <w:pPr>
        <w:pStyle w:val="Normal"/>
        <w:tabs>
          <w:tab w:val="clear" w:pos="708"/>
          <w:tab w:val="left" w:pos="4160" w:leader="none"/>
          <w:tab w:val="left" w:pos="963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- 13 руб.00 коп. за счет средств областного бюджета;</w:t>
      </w:r>
    </w:p>
    <w:p>
      <w:pPr>
        <w:pStyle w:val="Normal"/>
        <w:tabs>
          <w:tab w:val="clear" w:pos="708"/>
          <w:tab w:val="left" w:pos="4160" w:leader="none"/>
          <w:tab w:val="left" w:pos="963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- 39 руб. 07 коп. за счет средств муниципального бюджета.</w:t>
      </w:r>
    </w:p>
    <w:p>
      <w:pPr>
        <w:pStyle w:val="Normal"/>
        <w:tabs>
          <w:tab w:val="clear" w:pos="708"/>
          <w:tab w:val="left" w:pos="4160" w:leader="none"/>
          <w:tab w:val="left" w:pos="963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МОУ «Разуменская СОШ № 4 «Вектор Успеха» для обучающихся                   5-11 классов, в том числе льготной категории, организовать горячий завтрак на сумму 52 руб. 07 коп. на одного обучающегося</w:t>
      </w:r>
      <w:bookmarkStart w:id="0" w:name="_GoBack"/>
      <w:bookmarkEnd w:id="0"/>
      <w:r>
        <w:rPr>
          <w:sz w:val="28"/>
          <w:szCs w:val="28"/>
        </w:rPr>
        <w:t xml:space="preserve"> за счет средств муниципального бюджета. </w:t>
      </w:r>
    </w:p>
    <w:p>
      <w:pPr>
        <w:pStyle w:val="Normal"/>
        <w:tabs>
          <w:tab w:val="clear" w:pos="708"/>
          <w:tab w:val="left" w:pos="4160" w:leader="none"/>
          <w:tab w:val="left" w:pos="963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Организовать для детей из многодетных семей горячий обед                        на сумму 77 руб. в день на одного обучающегося за счёт средств областного бюджета.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случае превышения фактически сложившейся стоимости обеда для указанной категории обучающихся осуществляется доплата за счёт средств муниципального бюджета.</w:t>
      </w:r>
    </w:p>
    <w:p>
      <w:pPr>
        <w:pStyle w:val="Normal"/>
        <w:tabs>
          <w:tab w:val="clear" w:pos="708"/>
          <w:tab w:val="left" w:pos="4160" w:leader="none"/>
          <w:tab w:val="left" w:pos="963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МОУ «Разуменская СОШ № 4 «Вектор Успеха» для детей                                из многодетных семей, обучающихся в 5-11 классах организовать горячий обед на сумму 90 руб. на одного обучающегося за счет средств областного бюджета.</w:t>
      </w:r>
    </w:p>
    <w:p>
      <w:pPr>
        <w:pStyle w:val="Normal"/>
        <w:tabs>
          <w:tab w:val="clear" w:pos="708"/>
          <w:tab w:val="left" w:pos="4160" w:leader="none"/>
          <w:tab w:val="left" w:pos="963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Организовать для детей с ограниченными возможностями здоровья     (далее ОВЗ) обед на сумму 77 руб. в день на одного обучающегося за счет средств муниципального бюджета.</w:t>
      </w:r>
    </w:p>
    <w:p>
      <w:pPr>
        <w:pStyle w:val="Normal"/>
        <w:tabs>
          <w:tab w:val="clear" w:pos="708"/>
          <w:tab w:val="left" w:pos="4160" w:leader="none"/>
          <w:tab w:val="left" w:pos="963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МОУ «Разуменская СОШ № 4 «Вектор Успеха» для детей с ОВЗ, обучающихся в 5-11 классах, организовать горячий обед на сумму 90 руб.                       на одного обучающегося за счет средств муниципального бюджета.</w:t>
      </w:r>
    </w:p>
    <w:p>
      <w:pPr>
        <w:pStyle w:val="Normal"/>
        <w:tabs>
          <w:tab w:val="clear" w:pos="708"/>
          <w:tab w:val="left" w:pos="4160" w:leader="none"/>
          <w:tab w:val="left" w:pos="963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Довести охват двухразовым горячим питанием обучающихся:</w:t>
      </w:r>
    </w:p>
    <w:p>
      <w:pPr>
        <w:pStyle w:val="Normal"/>
        <w:tabs>
          <w:tab w:val="clear" w:pos="708"/>
          <w:tab w:val="left" w:pos="4160" w:leader="none"/>
          <w:tab w:val="left" w:pos="963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младшего звена – 100%;</w:t>
      </w:r>
    </w:p>
    <w:p>
      <w:pPr>
        <w:pStyle w:val="Normal"/>
        <w:tabs>
          <w:tab w:val="clear" w:pos="708"/>
          <w:tab w:val="left" w:pos="4160" w:leader="none"/>
          <w:tab w:val="left" w:pos="963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социально незащищённых категорий (дети из многодетных семей, обучающиеся с ОВЗ) – 100%;</w:t>
      </w:r>
    </w:p>
    <w:p>
      <w:pPr>
        <w:pStyle w:val="Normal"/>
        <w:tabs>
          <w:tab w:val="clear" w:pos="708"/>
          <w:tab w:val="left" w:pos="4160" w:leader="none"/>
          <w:tab w:val="left" w:pos="963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среднее и старшее звено – не ниже 80%.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Организовать для детей, получающих образование на дому                               в соответствии с медицинским заключением, выдачу наборов продуктов                    на сумму 52 руб. 07 коп. на одного обучающегося за счет средств муниципального бюджета (за исключением детей из многодетных семей).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Обеспечить выдачу наборов продуктов детям из многодетных семей, получающих образование на дому в соответствии с медицинским заключением, не посещающие занятия по уважительным причинам, подтвержденным документально и получающие образование дистанционно, на сумму 90 руб. на одного обучающегося за счет средств областного бюджета.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bookmarkStart w:id="1" w:name="__DdeLink__15780_1518406840"/>
      <w:r>
        <w:rPr>
          <w:sz w:val="28"/>
          <w:szCs w:val="28"/>
        </w:rPr>
        <w:t xml:space="preserve">Обеспечить выдачу наборов продуктов обучающимся с ОВЗ, получающим образование на дому, в том числе с использованием дистанционных технологий, выдачу наборов продуктов на сумму исходя                   из фактически сложившейся стоимости двухразового горячего питания                    за счет средств муниципального бюджета. </w:t>
      </w:r>
    </w:p>
    <w:p>
      <w:pPr>
        <w:pStyle w:val="Normal"/>
        <w:tabs>
          <w:tab w:val="clear" w:pos="708"/>
          <w:tab w:val="left" w:pos="4160" w:leader="none"/>
          <w:tab w:val="left" w:pos="963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Выдачу наборов продуктов формировать продуктами, рекомендуемыми СанПиН 2.3/2.4.3590-20 (за исключением скоропортящихся продуктов,                        и перечня пищевых продуктов из приложения № 6 указанного СанПиН).</w:t>
      </w:r>
      <w:bookmarkEnd w:id="1"/>
    </w:p>
    <w:p>
      <w:pPr>
        <w:pStyle w:val="Normal"/>
        <w:tabs>
          <w:tab w:val="clear" w:pos="708"/>
          <w:tab w:val="left" w:pos="4160" w:leader="none"/>
          <w:tab w:val="left" w:pos="963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Обеспечить ежедневное включение натурального мёда в объёме                        10 грамм, молока (200 мл.), природной минеральной воды в рацион питания обучающихся 1-11 классов в качестве дополнительного питания при полном исключении санитарно-гигиенических рисков.</w:t>
      </w:r>
    </w:p>
    <w:p>
      <w:pPr>
        <w:pStyle w:val="Normal"/>
        <w:tabs>
          <w:tab w:val="clear" w:pos="708"/>
          <w:tab w:val="left" w:pos="4160" w:leader="none"/>
          <w:tab w:val="left" w:pos="963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Предусмотреть в целях профилактики алиментарных заболеваний                       в рационе питания школьников включение хлеба и хлебобулочных изделий                              с микронутриентами, соль поваренную пищевую йодированную. </w:t>
      </w:r>
    </w:p>
    <w:p>
      <w:pPr>
        <w:pStyle w:val="Normal"/>
        <w:tabs>
          <w:tab w:val="clear" w:pos="708"/>
          <w:tab w:val="left" w:pos="4160" w:leader="none"/>
          <w:tab w:val="left" w:pos="9637" w:leader="none"/>
        </w:tabs>
        <w:ind w:firstLine="709"/>
        <w:jc w:val="both"/>
        <w:rPr/>
      </w:pPr>
      <w:r>
        <w:rPr>
          <w:sz w:val="28"/>
          <w:szCs w:val="28"/>
        </w:rPr>
        <w:t xml:space="preserve">2.14. Выявить детей, не употребляющих молочную продукцию и мёд                                 по медицинским показаниям, вести строгий учёт потребления молока и мёда                                      в соответствии с медицинскими рекомендациями. </w:t>
      </w:r>
    </w:p>
    <w:p>
      <w:pPr>
        <w:pStyle w:val="Normal"/>
        <w:tabs>
          <w:tab w:val="clear" w:pos="708"/>
          <w:tab w:val="left" w:pos="4160" w:leader="none"/>
          <w:tab w:val="left" w:pos="9637" w:leader="none"/>
        </w:tabs>
        <w:ind w:firstLine="709"/>
        <w:jc w:val="both"/>
        <w:rPr/>
      </w:pPr>
      <w:r>
        <w:rPr>
          <w:sz w:val="28"/>
          <w:szCs w:val="28"/>
        </w:rPr>
        <w:t xml:space="preserve">Для детей, нуждающихся в лечебном и диетическом питании, организовывать лечебное и диетическое питание в соответствии                                        с представленными родителями (законными представителями) назначениями лечащего врача и индивидуального меню. </w:t>
      </w:r>
    </w:p>
    <w:p>
      <w:pPr>
        <w:pStyle w:val="Normal"/>
        <w:tabs>
          <w:tab w:val="clear" w:pos="708"/>
          <w:tab w:val="left" w:pos="4160" w:leader="none"/>
          <w:tab w:val="left" w:pos="963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Утвердить режим работы столовой и график питания обучающихся                       в 2020-2021 учебном году и разместить их на стенде по организации питания. </w:t>
      </w:r>
    </w:p>
    <w:p>
      <w:pPr>
        <w:pStyle w:val="Normal"/>
        <w:tabs>
          <w:tab w:val="clear" w:pos="708"/>
          <w:tab w:val="left" w:pos="4160" w:leader="none"/>
          <w:tab w:val="left" w:pos="963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Обеспечить дежурство ответственного за организацию питания                                 и педагогических работников в обеденном зале в соответствии                                            с утвержденным графиком во время приема пищи обучающимися.</w:t>
      </w:r>
    </w:p>
    <w:p>
      <w:pPr>
        <w:pStyle w:val="Normal"/>
        <w:tabs>
          <w:tab w:val="clear" w:pos="708"/>
          <w:tab w:val="left" w:pos="4160" w:leader="none"/>
          <w:tab w:val="left" w:pos="963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Оформить около входа в школьную столовую стенд по организации питания обучающихся, обновить разделы «Школьное питание» на сайтах общеобразовательных организаций, на которых разместить нормативно-правовую документацию по организации питания, информационно-пропагандистскую работу по формированию культуры здорового образа жизни и питания обучающихся.</w:t>
      </w:r>
    </w:p>
    <w:p>
      <w:pPr>
        <w:pStyle w:val="Normal"/>
        <w:tabs>
          <w:tab w:val="clear" w:pos="708"/>
          <w:tab w:val="left" w:pos="4160" w:leader="none"/>
          <w:tab w:val="left" w:pos="963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 Организовать работу групп ежедневного общественного контроля                                  с привлечением родительской общественности за организацией и качеством питания обучающихся (не реже 1 раза в месяц).</w:t>
      </w:r>
    </w:p>
    <w:p>
      <w:pPr>
        <w:pStyle w:val="Normal"/>
        <w:tabs>
          <w:tab w:val="clear" w:pos="708"/>
          <w:tab w:val="left" w:pos="4160" w:leader="none"/>
          <w:tab w:val="left" w:pos="963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 Проводить, в рамках проведения мониторинга организации школьного питания, анкетирование среди обучающихся и родителей                           об удовлетворенности школьным питанием (не реже 1 раза в полугодие), анализировать результаты и учитывать их в работе.</w:t>
      </w:r>
    </w:p>
    <w:p>
      <w:pPr>
        <w:pStyle w:val="Normal"/>
        <w:tabs>
          <w:tab w:val="clear" w:pos="708"/>
          <w:tab w:val="left" w:pos="4160" w:leader="none"/>
          <w:tab w:val="left" w:pos="963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приказ Управления образования администрации Белгородского района от 03 сентября 2020 года № 792                           «Об организации горячего питания учащихся общеобразовательных организаций Белгородского района Белгородской области                                                      в 2020 – 2021 учебном году»</w:t>
      </w:r>
    </w:p>
    <w:p>
      <w:pPr>
        <w:pStyle w:val="Normal"/>
        <w:tabs>
          <w:tab w:val="clear" w:pos="708"/>
          <w:tab w:val="left" w:pos="4160" w:leader="none"/>
          <w:tab w:val="left" w:pos="963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приказа оставляю за собой.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Начальник Управления образования</w:t>
      </w:r>
    </w:p>
    <w:p>
      <w:pPr>
        <w:pStyle w:val="Normal"/>
        <w:tabs>
          <w:tab w:val="clear" w:pos="708"/>
          <w:tab w:val="left" w:pos="720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администрации Белгородского района</w:t>
        <w:tab/>
        <w:t xml:space="preserve">         Н.А. Бозина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7200" w:leader="none"/>
        </w:tabs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7200" w:leader="none"/>
        </w:tabs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0" w:leader="none"/>
          <w:tab w:val="left" w:pos="7200" w:leader="none"/>
        </w:tabs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0" w:leader="none"/>
          <w:tab w:val="left" w:pos="7200" w:leader="none"/>
        </w:tabs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0" w:leader="none"/>
          <w:tab w:val="left" w:pos="7200" w:leader="none"/>
        </w:tabs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0" w:leader="none"/>
          <w:tab w:val="left" w:pos="7200" w:leader="none"/>
        </w:tabs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0" w:leader="none"/>
          <w:tab w:val="left" w:pos="7200" w:leader="none"/>
        </w:tabs>
        <w:spacing w:lineRule="auto" w:line="360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 xml:space="preserve">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7ce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2697c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Title" w:customStyle="1">
    <w:name w:val="ConsPlusTitle"/>
    <w:qFormat/>
    <w:rsid w:val="008972b8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eastAsia="ru-RU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2697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17c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Application>LibreOffice/6.3.5.2$Linux_X86_64 LibreOffice_project/30$Build-2</Application>
  <Pages>5</Pages>
  <Words>1106</Words>
  <Characters>7544</Characters>
  <CharactersWithSpaces>9770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2020-07-02T05:49:00Z</dcterms:created>
  <dc:creator>Чернова Виктория</dc:creator>
  <dc:description/>
  <dc:language>ru-RU</dc:language>
  <cp:lastModifiedBy/>
  <cp:lastPrinted>2021-01-27T06:11:00Z</cp:lastPrinted>
  <dcterms:modified xsi:type="dcterms:W3CDTF">2021-02-03T11:13:12Z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